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723" w:rsidRPr="00BC5899" w:rsidRDefault="002C249F" w:rsidP="00150723">
      <w:pPr>
        <w:jc w:val="center"/>
        <w:rPr>
          <w:rFonts w:eastAsia="黑体"/>
          <w:kern w:val="0"/>
          <w:sz w:val="36"/>
          <w:szCs w:val="36"/>
        </w:rPr>
      </w:pPr>
      <w:r w:rsidRPr="00C714CF">
        <w:rPr>
          <w:rFonts w:eastAsia="黑体"/>
          <w:kern w:val="0"/>
          <w:sz w:val="36"/>
          <w:szCs w:val="36"/>
        </w:rPr>
        <w:t xml:space="preserve">                                                                                                                                                                                                                                                                                                                                                                                                                                                                                                                                                                                                                                                                                                                                                                         </w:t>
      </w:r>
      <w:r w:rsidR="00394D82">
        <w:rPr>
          <w:rFonts w:eastAsia="黑体" w:hint="eastAsia"/>
          <w:kern w:val="0"/>
          <w:sz w:val="36"/>
          <w:szCs w:val="36"/>
        </w:rPr>
        <w:t>炼油工艺与催化剂国家工程研究中心</w:t>
      </w:r>
    </w:p>
    <w:p w:rsidR="00150723" w:rsidRPr="00BC5899" w:rsidRDefault="00150723" w:rsidP="00150723">
      <w:pPr>
        <w:jc w:val="center"/>
        <w:rPr>
          <w:rFonts w:eastAsia="黑体"/>
          <w:kern w:val="0"/>
          <w:sz w:val="36"/>
          <w:szCs w:val="36"/>
        </w:rPr>
      </w:pPr>
      <w:r w:rsidRPr="00BC5899">
        <w:rPr>
          <w:rFonts w:eastAsia="黑体"/>
          <w:kern w:val="0"/>
          <w:sz w:val="36"/>
          <w:szCs w:val="36"/>
        </w:rPr>
        <w:t>2019</w:t>
      </w:r>
      <w:r w:rsidRPr="00BC5899">
        <w:rPr>
          <w:rFonts w:eastAsia="黑体"/>
          <w:kern w:val="0"/>
          <w:sz w:val="36"/>
          <w:szCs w:val="36"/>
        </w:rPr>
        <w:t>年开放课题申请指南</w:t>
      </w:r>
    </w:p>
    <w:p w:rsidR="00150723" w:rsidRPr="00BC5899" w:rsidRDefault="00394D82" w:rsidP="00394D82">
      <w:pPr>
        <w:adjustRightInd w:val="0"/>
        <w:snapToGrid w:val="0"/>
        <w:spacing w:line="440" w:lineRule="exact"/>
        <w:ind w:firstLineChars="240" w:firstLine="672"/>
        <w:rPr>
          <w:rFonts w:eastAsia="仿宋_GB2312"/>
          <w:sz w:val="28"/>
          <w:szCs w:val="28"/>
        </w:rPr>
      </w:pPr>
      <w:r w:rsidRPr="00394D82">
        <w:rPr>
          <w:rFonts w:eastAsia="仿宋_GB2312" w:hint="eastAsia"/>
          <w:sz w:val="28"/>
          <w:szCs w:val="28"/>
        </w:rPr>
        <w:t>炼油工艺与催化剂国家工程研究中心</w:t>
      </w:r>
      <w:r w:rsidR="00150723" w:rsidRPr="00BC5899">
        <w:rPr>
          <w:rFonts w:eastAsia="仿宋_GB2312"/>
          <w:sz w:val="28"/>
          <w:szCs w:val="28"/>
        </w:rPr>
        <w:t>（</w:t>
      </w:r>
      <w:r w:rsidR="004D6E93">
        <w:rPr>
          <w:rFonts w:eastAsia="仿宋_GB2312" w:hint="eastAsia"/>
          <w:sz w:val="28"/>
          <w:szCs w:val="28"/>
        </w:rPr>
        <w:t>依托单位：</w:t>
      </w:r>
      <w:r w:rsidR="00150723" w:rsidRPr="00BC5899">
        <w:rPr>
          <w:rFonts w:eastAsia="仿宋_GB2312"/>
          <w:sz w:val="28"/>
          <w:szCs w:val="28"/>
        </w:rPr>
        <w:t>中国石油化工股份有限公司石油化工科学研究院）是</w:t>
      </w:r>
      <w:r>
        <w:rPr>
          <w:rFonts w:eastAsia="仿宋_GB2312" w:hint="eastAsia"/>
          <w:sz w:val="28"/>
          <w:szCs w:val="28"/>
        </w:rPr>
        <w:t>国家计委</w:t>
      </w:r>
      <w:r w:rsidR="00150723" w:rsidRPr="00BC5899">
        <w:rPr>
          <w:rFonts w:eastAsia="仿宋_GB2312"/>
          <w:sz w:val="28"/>
          <w:szCs w:val="28"/>
        </w:rPr>
        <w:t>批准的第一批</w:t>
      </w:r>
      <w:r>
        <w:rPr>
          <w:rFonts w:eastAsia="仿宋_GB2312" w:hint="eastAsia"/>
          <w:sz w:val="28"/>
          <w:szCs w:val="28"/>
        </w:rPr>
        <w:t>国家级工程研究中心</w:t>
      </w:r>
      <w:r w:rsidR="00150723" w:rsidRPr="00BC5899">
        <w:rPr>
          <w:rFonts w:eastAsia="仿宋_GB2312"/>
          <w:sz w:val="28"/>
          <w:szCs w:val="28"/>
        </w:rPr>
        <w:t>，</w:t>
      </w:r>
      <w:r>
        <w:rPr>
          <w:rFonts w:eastAsia="仿宋_GB2312" w:hint="eastAsia"/>
          <w:sz w:val="28"/>
          <w:szCs w:val="28"/>
        </w:rPr>
        <w:t>成立于</w:t>
      </w:r>
      <w:r>
        <w:rPr>
          <w:rFonts w:eastAsia="仿宋_GB2312" w:hint="eastAsia"/>
          <w:sz w:val="28"/>
          <w:szCs w:val="28"/>
        </w:rPr>
        <w:t>1994</w:t>
      </w:r>
      <w:r>
        <w:rPr>
          <w:rFonts w:eastAsia="仿宋_GB2312" w:hint="eastAsia"/>
          <w:sz w:val="28"/>
          <w:szCs w:val="28"/>
        </w:rPr>
        <w:t>年，并由</w:t>
      </w:r>
      <w:r w:rsidRPr="00394D82">
        <w:rPr>
          <w:rFonts w:eastAsia="仿宋_GB2312" w:hint="eastAsia"/>
          <w:sz w:val="28"/>
          <w:szCs w:val="28"/>
        </w:rPr>
        <w:t>国家发展计划委员会</w:t>
      </w:r>
      <w:r>
        <w:rPr>
          <w:rFonts w:eastAsia="仿宋_GB2312" w:hint="eastAsia"/>
          <w:sz w:val="28"/>
          <w:szCs w:val="28"/>
        </w:rPr>
        <w:t>于</w:t>
      </w:r>
      <w:r>
        <w:rPr>
          <w:rFonts w:eastAsia="仿宋_GB2312" w:hint="eastAsia"/>
          <w:sz w:val="28"/>
          <w:szCs w:val="28"/>
        </w:rPr>
        <w:t>2001</w:t>
      </w:r>
      <w:r>
        <w:rPr>
          <w:rFonts w:eastAsia="仿宋_GB2312" w:hint="eastAsia"/>
          <w:sz w:val="28"/>
          <w:szCs w:val="28"/>
        </w:rPr>
        <w:t>年</w:t>
      </w:r>
      <w:r w:rsidRPr="00394D82">
        <w:rPr>
          <w:rFonts w:eastAsia="仿宋_GB2312" w:hint="eastAsia"/>
          <w:sz w:val="28"/>
          <w:szCs w:val="28"/>
        </w:rPr>
        <w:t>正式授牌</w:t>
      </w:r>
      <w:r>
        <w:rPr>
          <w:rFonts w:eastAsia="仿宋_GB2312" w:hint="eastAsia"/>
          <w:sz w:val="28"/>
          <w:szCs w:val="28"/>
        </w:rPr>
        <w:t>。中心围绕炼油工艺和催化剂</w:t>
      </w:r>
      <w:r w:rsidR="00150723" w:rsidRPr="00BC5899">
        <w:rPr>
          <w:rFonts w:eastAsia="仿宋_GB2312"/>
          <w:sz w:val="28"/>
          <w:szCs w:val="28"/>
        </w:rPr>
        <w:t>设置</w:t>
      </w:r>
      <w:r>
        <w:rPr>
          <w:rFonts w:eastAsia="仿宋_GB2312" w:hint="eastAsia"/>
          <w:sz w:val="28"/>
          <w:szCs w:val="28"/>
        </w:rPr>
        <w:t>三</w:t>
      </w:r>
      <w:r w:rsidR="00150723" w:rsidRPr="00BC5899">
        <w:rPr>
          <w:rFonts w:eastAsia="仿宋_GB2312"/>
          <w:sz w:val="28"/>
          <w:szCs w:val="28"/>
        </w:rPr>
        <w:t>个研究方向：（</w:t>
      </w:r>
      <w:r w:rsidR="00150723" w:rsidRPr="00BC5899">
        <w:rPr>
          <w:rFonts w:eastAsia="仿宋_GB2312"/>
          <w:sz w:val="28"/>
          <w:szCs w:val="28"/>
        </w:rPr>
        <w:t>1</w:t>
      </w:r>
      <w:r w:rsidR="00150723" w:rsidRPr="00BC5899">
        <w:rPr>
          <w:rFonts w:eastAsia="仿宋_GB2312"/>
          <w:sz w:val="28"/>
          <w:szCs w:val="28"/>
        </w:rPr>
        <w:t>）</w:t>
      </w:r>
      <w:r w:rsidRPr="00394D82">
        <w:rPr>
          <w:rFonts w:eastAsia="仿宋_GB2312" w:hint="eastAsia"/>
          <w:sz w:val="28"/>
          <w:szCs w:val="28"/>
        </w:rPr>
        <w:t>新型炼油化工工艺技术开发</w:t>
      </w:r>
      <w:r w:rsidR="00150723" w:rsidRPr="00BC5899">
        <w:rPr>
          <w:rFonts w:eastAsia="仿宋_GB2312"/>
          <w:sz w:val="28"/>
          <w:szCs w:val="28"/>
        </w:rPr>
        <w:t>；（</w:t>
      </w:r>
      <w:r w:rsidR="00150723" w:rsidRPr="00BC5899">
        <w:rPr>
          <w:rFonts w:eastAsia="仿宋_GB2312"/>
          <w:sz w:val="28"/>
          <w:szCs w:val="28"/>
        </w:rPr>
        <w:t>2</w:t>
      </w:r>
      <w:r w:rsidR="00150723" w:rsidRPr="00BC5899">
        <w:rPr>
          <w:rFonts w:eastAsia="仿宋_GB2312"/>
          <w:sz w:val="28"/>
          <w:szCs w:val="28"/>
        </w:rPr>
        <w:t>）</w:t>
      </w:r>
      <w:r w:rsidRPr="00394D82">
        <w:rPr>
          <w:rFonts w:eastAsia="仿宋_GB2312" w:hint="eastAsia"/>
          <w:sz w:val="28"/>
          <w:szCs w:val="28"/>
        </w:rPr>
        <w:t>石油化工高效催化剂开发、制备技术与放大</w:t>
      </w:r>
      <w:r>
        <w:rPr>
          <w:rFonts w:eastAsia="仿宋_GB2312" w:hint="eastAsia"/>
          <w:sz w:val="28"/>
          <w:szCs w:val="28"/>
        </w:rPr>
        <w:t>；（</w:t>
      </w:r>
      <w:r>
        <w:rPr>
          <w:rFonts w:eastAsia="仿宋_GB2312" w:hint="eastAsia"/>
          <w:sz w:val="28"/>
          <w:szCs w:val="28"/>
        </w:rPr>
        <w:t>3</w:t>
      </w:r>
      <w:r>
        <w:rPr>
          <w:rFonts w:eastAsia="仿宋_GB2312" w:hint="eastAsia"/>
          <w:sz w:val="28"/>
          <w:szCs w:val="28"/>
        </w:rPr>
        <w:t>）</w:t>
      </w:r>
      <w:r w:rsidRPr="00394D82">
        <w:rPr>
          <w:rFonts w:eastAsia="仿宋_GB2312" w:hint="eastAsia"/>
          <w:sz w:val="28"/>
          <w:szCs w:val="28"/>
        </w:rPr>
        <w:t>绿色石油化工过程工程技术开发</w:t>
      </w:r>
      <w:r w:rsidR="00150723" w:rsidRPr="00BC5899">
        <w:rPr>
          <w:rFonts w:eastAsia="仿宋_GB2312"/>
          <w:sz w:val="28"/>
          <w:szCs w:val="28"/>
        </w:rPr>
        <w:t>。以这</w:t>
      </w:r>
      <w:r>
        <w:rPr>
          <w:rFonts w:eastAsia="仿宋_GB2312" w:hint="eastAsia"/>
          <w:sz w:val="28"/>
          <w:szCs w:val="28"/>
        </w:rPr>
        <w:t>三</w:t>
      </w:r>
      <w:r w:rsidR="00150723" w:rsidRPr="00BC5899">
        <w:rPr>
          <w:rFonts w:eastAsia="仿宋_GB2312"/>
          <w:sz w:val="28"/>
          <w:szCs w:val="28"/>
        </w:rPr>
        <w:t>个研究方向为基础，</w:t>
      </w:r>
      <w:r w:rsidR="006769EB" w:rsidRPr="006769EB">
        <w:rPr>
          <w:rFonts w:eastAsia="仿宋_GB2312" w:hint="eastAsia"/>
          <w:sz w:val="28"/>
          <w:szCs w:val="28"/>
        </w:rPr>
        <w:t>支撑和引领石油化工产业的未来发展和转型，促进产学研深度融合，加快科研成果的高效转化</w:t>
      </w:r>
      <w:r w:rsidR="00150723" w:rsidRPr="00BC5899">
        <w:rPr>
          <w:rFonts w:eastAsia="仿宋_GB2312"/>
          <w:sz w:val="28"/>
          <w:szCs w:val="28"/>
        </w:rPr>
        <w:t>。</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根据</w:t>
      </w:r>
      <w:r w:rsidRPr="00BC5899">
        <w:rPr>
          <w:rFonts w:eastAsia="仿宋_GB2312"/>
          <w:kern w:val="0"/>
          <w:sz w:val="28"/>
          <w:szCs w:val="28"/>
        </w:rPr>
        <w:t>“</w:t>
      </w:r>
      <w:r w:rsidRPr="00BC5899">
        <w:rPr>
          <w:rFonts w:eastAsia="仿宋_GB2312"/>
          <w:kern w:val="0"/>
          <w:sz w:val="28"/>
          <w:szCs w:val="28"/>
        </w:rPr>
        <w:t>开放、联合、流动、竞争</w:t>
      </w:r>
      <w:r w:rsidRPr="00BC5899">
        <w:rPr>
          <w:rFonts w:eastAsia="仿宋_GB2312"/>
          <w:kern w:val="0"/>
          <w:sz w:val="28"/>
          <w:szCs w:val="28"/>
        </w:rPr>
        <w:t>”</w:t>
      </w:r>
      <w:r w:rsidRPr="00BC5899">
        <w:rPr>
          <w:rFonts w:eastAsia="仿宋_GB2312"/>
          <w:kern w:val="0"/>
          <w:sz w:val="28"/>
          <w:szCs w:val="28"/>
        </w:rPr>
        <w:t>的运行机制，</w:t>
      </w:r>
      <w:bookmarkStart w:id="0" w:name="_GoBack"/>
      <w:bookmarkEnd w:id="0"/>
      <w:r w:rsidR="006769EB">
        <w:rPr>
          <w:rFonts w:eastAsia="仿宋_GB2312" w:hint="eastAsia"/>
          <w:kern w:val="0"/>
          <w:sz w:val="28"/>
          <w:szCs w:val="28"/>
        </w:rPr>
        <w:t>中心</w:t>
      </w:r>
      <w:r w:rsidRPr="00BC5899">
        <w:rPr>
          <w:rFonts w:eastAsia="仿宋_GB2312"/>
          <w:kern w:val="0"/>
          <w:sz w:val="28"/>
          <w:szCs w:val="28"/>
        </w:rPr>
        <w:t>重视多学科、多专业的相互渗透，鼓励相关学科的相互结合和集成。所以，</w:t>
      </w:r>
      <w:r w:rsidR="006769EB">
        <w:rPr>
          <w:rFonts w:eastAsia="仿宋_GB2312" w:hint="eastAsia"/>
          <w:kern w:val="0"/>
          <w:sz w:val="28"/>
          <w:szCs w:val="28"/>
        </w:rPr>
        <w:t>中心</w:t>
      </w:r>
      <w:r w:rsidRPr="00BC5899">
        <w:rPr>
          <w:rFonts w:eastAsia="仿宋_GB2312"/>
          <w:kern w:val="0"/>
          <w:sz w:val="28"/>
          <w:szCs w:val="28"/>
        </w:rPr>
        <w:t>热忱欢迎和邀请各有关领域的国内外科研人员进行合作研究，共同推动我国石油化工</w:t>
      </w:r>
      <w:r w:rsidR="006769EB" w:rsidRPr="006769EB">
        <w:rPr>
          <w:rFonts w:eastAsia="仿宋_GB2312" w:hint="eastAsia"/>
          <w:kern w:val="0"/>
          <w:sz w:val="28"/>
          <w:szCs w:val="28"/>
        </w:rPr>
        <w:t>工艺</w:t>
      </w:r>
      <w:r w:rsidR="006769EB">
        <w:rPr>
          <w:rFonts w:eastAsia="仿宋_GB2312" w:hint="eastAsia"/>
          <w:kern w:val="0"/>
          <w:sz w:val="28"/>
          <w:szCs w:val="28"/>
        </w:rPr>
        <w:t>、</w:t>
      </w:r>
      <w:r w:rsidR="006769EB" w:rsidRPr="006769EB">
        <w:rPr>
          <w:rFonts w:eastAsia="仿宋_GB2312" w:hint="eastAsia"/>
          <w:kern w:val="0"/>
          <w:sz w:val="28"/>
          <w:szCs w:val="28"/>
        </w:rPr>
        <w:t>催化剂</w:t>
      </w:r>
      <w:r w:rsidR="006769EB">
        <w:rPr>
          <w:rFonts w:eastAsia="仿宋_GB2312" w:hint="eastAsia"/>
          <w:kern w:val="0"/>
          <w:sz w:val="28"/>
          <w:szCs w:val="28"/>
        </w:rPr>
        <w:t>和工程</w:t>
      </w:r>
      <w:r w:rsidRPr="00BC5899">
        <w:rPr>
          <w:rFonts w:eastAsia="仿宋_GB2312"/>
          <w:kern w:val="0"/>
          <w:sz w:val="28"/>
          <w:szCs w:val="28"/>
        </w:rPr>
        <w:t>科学的发展。</w:t>
      </w:r>
      <w:r w:rsidRPr="00BC5899">
        <w:rPr>
          <w:rFonts w:eastAsia="仿宋_GB2312"/>
          <w:kern w:val="0"/>
          <w:sz w:val="28"/>
          <w:szCs w:val="28"/>
        </w:rPr>
        <w:br/>
        <w:t>    1</w:t>
      </w:r>
      <w:r w:rsidRPr="00BC5899">
        <w:rPr>
          <w:rFonts w:eastAsia="仿宋_GB2312"/>
          <w:kern w:val="0"/>
          <w:sz w:val="28"/>
          <w:szCs w:val="28"/>
        </w:rPr>
        <w:t>、开放基金申请对象</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课题申请者一般应具有高级专业技术职称或具有博士学位，在与本实验室研究方向的相关领域取得一定的科研成果，所申请的课题已具备相应的前期研究工作基础。</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申请人不具有高级专业技术职务或博士学位，须有两名具有高级专业技术职务的同行专家书面推荐，申请人申报的课题须经所在单位同意并签章。</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2</w:t>
      </w:r>
      <w:r w:rsidRPr="00BC5899">
        <w:rPr>
          <w:rFonts w:eastAsia="仿宋_GB2312"/>
          <w:kern w:val="0"/>
          <w:sz w:val="28"/>
          <w:szCs w:val="28"/>
        </w:rPr>
        <w:t>、开放基金说明</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(1)</w:t>
      </w:r>
      <w:r w:rsidRPr="00BC5899">
        <w:rPr>
          <w:rFonts w:eastAsia="仿宋_GB2312"/>
          <w:kern w:val="0"/>
          <w:sz w:val="28"/>
          <w:szCs w:val="28"/>
        </w:rPr>
        <w:t>开放基金主要资助与本实验室研究方向相关的课题，具体方向参见本指南附表。</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(2)</w:t>
      </w:r>
      <w:r w:rsidRPr="00BC5899">
        <w:rPr>
          <w:rFonts w:eastAsia="仿宋_GB2312"/>
          <w:kern w:val="0"/>
          <w:sz w:val="28"/>
          <w:szCs w:val="28"/>
        </w:rPr>
        <w:t>本年度</w:t>
      </w:r>
      <w:proofErr w:type="gramStart"/>
      <w:r w:rsidRPr="00BC5899">
        <w:rPr>
          <w:rFonts w:eastAsia="仿宋_GB2312"/>
          <w:kern w:val="0"/>
          <w:sz w:val="28"/>
          <w:szCs w:val="28"/>
        </w:rPr>
        <w:t>每项目</w:t>
      </w:r>
      <w:proofErr w:type="gramEnd"/>
      <w:r w:rsidRPr="00BC5899">
        <w:rPr>
          <w:rFonts w:eastAsia="仿宋_GB2312"/>
          <w:kern w:val="0"/>
          <w:sz w:val="28"/>
          <w:szCs w:val="28"/>
        </w:rPr>
        <w:t>课题研究期限一般不超过二年。</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(3)</w:t>
      </w:r>
      <w:r w:rsidRPr="00BC5899">
        <w:rPr>
          <w:rFonts w:eastAsia="仿宋_GB2312"/>
          <w:kern w:val="0"/>
          <w:sz w:val="28"/>
          <w:szCs w:val="28"/>
        </w:rPr>
        <w:t>经费支持额度原则上为每项</w:t>
      </w:r>
      <w:r w:rsidRPr="00BC5899">
        <w:rPr>
          <w:rFonts w:eastAsia="仿宋_GB2312"/>
          <w:kern w:val="0"/>
          <w:sz w:val="28"/>
          <w:szCs w:val="28"/>
        </w:rPr>
        <w:t>10-20</w:t>
      </w:r>
      <w:r w:rsidRPr="00BC5899">
        <w:rPr>
          <w:rFonts w:eastAsia="仿宋_GB2312"/>
          <w:kern w:val="0"/>
          <w:sz w:val="28"/>
          <w:szCs w:val="28"/>
        </w:rPr>
        <w:t>万元。</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(4)</w:t>
      </w:r>
      <w:r w:rsidRPr="00BC5899">
        <w:rPr>
          <w:rFonts w:eastAsia="仿宋_GB2312"/>
          <w:kern w:val="0"/>
          <w:sz w:val="28"/>
          <w:szCs w:val="28"/>
        </w:rPr>
        <w:t>申请人每半年提交执行情况报告，开展工作满一年，提交研究工作总结，内容包括年度进展情况报告，成果和论著的书面材料及下一阶段研究计划。开放课题结束后，应于两个月内结题，提交结题报</w:t>
      </w:r>
      <w:r w:rsidRPr="00BC5899">
        <w:rPr>
          <w:rFonts w:eastAsia="仿宋_GB2312"/>
          <w:kern w:val="0"/>
          <w:sz w:val="28"/>
          <w:szCs w:val="28"/>
        </w:rPr>
        <w:lastRenderedPageBreak/>
        <w:t>告。如发表论文、申请专利，提供相关材料复印件。必要时到实验室做结题</w:t>
      </w:r>
      <w:r w:rsidRPr="00BC5899">
        <w:rPr>
          <w:rFonts w:eastAsia="仿宋_GB2312"/>
          <w:kern w:val="0"/>
          <w:sz w:val="28"/>
          <w:szCs w:val="28"/>
        </w:rPr>
        <w:t>/</w:t>
      </w:r>
      <w:r w:rsidRPr="00BC5899">
        <w:rPr>
          <w:rFonts w:eastAsia="仿宋_GB2312"/>
          <w:kern w:val="0"/>
          <w:sz w:val="28"/>
          <w:szCs w:val="28"/>
        </w:rPr>
        <w:t>学术报告。本实验室将根据进展情况有权终止资助进展不好的研究课题。</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w:t>
      </w:r>
      <w:r w:rsidRPr="00BC5899">
        <w:rPr>
          <w:rFonts w:eastAsia="仿宋_GB2312"/>
          <w:kern w:val="0"/>
          <w:sz w:val="28"/>
          <w:szCs w:val="28"/>
        </w:rPr>
        <w:t>5)</w:t>
      </w:r>
      <w:r w:rsidRPr="00BC5899">
        <w:rPr>
          <w:rFonts w:eastAsia="仿宋_GB2312"/>
          <w:kern w:val="0"/>
          <w:sz w:val="28"/>
          <w:szCs w:val="28"/>
        </w:rPr>
        <w:t>凡经本实验室开放基金资助的课题，其研究成果由本实验室及研究者所在单位共享。由开放基金资助课题发表的研究论文、学位论文应注明第一资助单位</w:t>
      </w:r>
      <w:r w:rsidRPr="00BC5899">
        <w:rPr>
          <w:rFonts w:eastAsia="仿宋_GB2312"/>
          <w:kern w:val="0"/>
          <w:sz w:val="28"/>
          <w:szCs w:val="28"/>
        </w:rPr>
        <w:t>“</w:t>
      </w:r>
      <w:r w:rsidR="00A234A9">
        <w:rPr>
          <w:rFonts w:eastAsia="仿宋_GB2312" w:hint="eastAsia"/>
          <w:kern w:val="0"/>
          <w:sz w:val="28"/>
          <w:szCs w:val="28"/>
        </w:rPr>
        <w:t>炼油工艺与催化剂国家工程研究中心</w:t>
      </w:r>
      <w:r w:rsidRPr="00BC5899">
        <w:rPr>
          <w:rFonts w:eastAsia="仿宋_GB2312"/>
          <w:kern w:val="0"/>
          <w:sz w:val="28"/>
          <w:szCs w:val="28"/>
        </w:rPr>
        <w:t>（中国石油化工股份有限公司石油化工科学研究院）开放基金课题资助，</w:t>
      </w:r>
      <w:r w:rsidR="00A234A9" w:rsidRPr="00A234A9">
        <w:rPr>
          <w:rFonts w:eastAsia="仿宋_GB2312"/>
          <w:kern w:val="0"/>
          <w:sz w:val="28"/>
          <w:szCs w:val="28"/>
        </w:rPr>
        <w:t>National Engineering Research Center for Petroleum Refining Technology and Catalyst</w:t>
      </w:r>
      <w:r w:rsidRPr="00BC5899">
        <w:rPr>
          <w:rFonts w:eastAsia="仿宋_GB2312"/>
          <w:kern w:val="0"/>
          <w:sz w:val="28"/>
          <w:szCs w:val="28"/>
        </w:rPr>
        <w:t>（</w:t>
      </w:r>
      <w:r w:rsidRPr="00BC5899">
        <w:rPr>
          <w:rFonts w:eastAsia="仿宋_GB2312"/>
          <w:kern w:val="0"/>
          <w:sz w:val="28"/>
          <w:szCs w:val="28"/>
        </w:rPr>
        <w:t>RIPP, SINOPEC</w:t>
      </w:r>
      <w:r w:rsidRPr="00BC5899">
        <w:rPr>
          <w:rFonts w:eastAsia="仿宋_GB2312"/>
          <w:kern w:val="0"/>
          <w:sz w:val="28"/>
          <w:szCs w:val="28"/>
        </w:rPr>
        <w:t>）</w:t>
      </w:r>
      <w:r w:rsidRPr="00BC5899">
        <w:rPr>
          <w:rFonts w:eastAsia="仿宋_GB2312"/>
          <w:kern w:val="0"/>
          <w:sz w:val="28"/>
          <w:szCs w:val="28"/>
        </w:rPr>
        <w:t>”</w:t>
      </w:r>
      <w:r w:rsidRPr="00BC5899">
        <w:rPr>
          <w:rFonts w:eastAsia="仿宋_GB2312"/>
          <w:kern w:val="0"/>
          <w:sz w:val="28"/>
          <w:szCs w:val="28"/>
        </w:rPr>
        <w:t>。</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3</w:t>
      </w:r>
      <w:r w:rsidRPr="00BC5899">
        <w:rPr>
          <w:rFonts w:eastAsia="仿宋_GB2312"/>
          <w:kern w:val="0"/>
          <w:sz w:val="28"/>
          <w:szCs w:val="28"/>
        </w:rPr>
        <w:t>、开放基金申请程序</w:t>
      </w:r>
      <w:r w:rsidRPr="00BC5899">
        <w:rPr>
          <w:rFonts w:eastAsia="仿宋_GB2312"/>
          <w:kern w:val="0"/>
          <w:sz w:val="28"/>
          <w:szCs w:val="28"/>
        </w:rPr>
        <w:br/>
        <w:t>  </w:t>
      </w:r>
      <w:r w:rsidRPr="00BC5899" w:rsidDel="008F3358">
        <w:rPr>
          <w:rFonts w:eastAsia="仿宋_GB2312"/>
          <w:kern w:val="0"/>
          <w:sz w:val="28"/>
          <w:szCs w:val="28"/>
        </w:rPr>
        <w:t xml:space="preserve"> </w:t>
      </w:r>
      <w:r w:rsidRPr="00BC5899">
        <w:rPr>
          <w:rFonts w:eastAsia="仿宋_GB2312"/>
          <w:kern w:val="0"/>
          <w:sz w:val="28"/>
          <w:szCs w:val="28"/>
        </w:rPr>
        <w:t>(1)</w:t>
      </w:r>
      <w:r w:rsidRPr="00BC5899">
        <w:rPr>
          <w:rFonts w:eastAsia="仿宋_GB2312"/>
          <w:kern w:val="0"/>
          <w:sz w:val="28"/>
          <w:szCs w:val="28"/>
        </w:rPr>
        <w:t>申请人根据实验室开放基金的主要资助方向</w:t>
      </w:r>
      <w:r w:rsidRPr="00BC5899">
        <w:rPr>
          <w:rFonts w:eastAsia="仿宋_GB2312"/>
          <w:kern w:val="0"/>
          <w:sz w:val="28"/>
          <w:szCs w:val="28"/>
        </w:rPr>
        <w:t>(</w:t>
      </w:r>
      <w:r w:rsidRPr="00BC5899">
        <w:rPr>
          <w:rFonts w:eastAsia="仿宋_GB2312"/>
          <w:kern w:val="0"/>
          <w:sz w:val="28"/>
          <w:szCs w:val="28"/>
        </w:rPr>
        <w:t>见附表</w:t>
      </w:r>
      <w:r w:rsidRPr="00BC5899">
        <w:rPr>
          <w:rFonts w:eastAsia="仿宋_GB2312"/>
          <w:kern w:val="0"/>
          <w:sz w:val="28"/>
          <w:szCs w:val="28"/>
        </w:rPr>
        <w:t>)</w:t>
      </w:r>
      <w:r w:rsidRPr="00BC5899">
        <w:rPr>
          <w:rFonts w:eastAsia="仿宋_GB2312"/>
          <w:kern w:val="0"/>
          <w:sz w:val="28"/>
          <w:szCs w:val="28"/>
        </w:rPr>
        <w:t>填写</w:t>
      </w:r>
      <w:r w:rsidRPr="00BC5899">
        <w:rPr>
          <w:rFonts w:eastAsia="仿宋_GB2312"/>
          <w:kern w:val="0"/>
          <w:sz w:val="28"/>
          <w:szCs w:val="28"/>
        </w:rPr>
        <w:t>“</w:t>
      </w:r>
      <w:r w:rsidRPr="00BC5899">
        <w:rPr>
          <w:rFonts w:eastAsia="仿宋_GB2312"/>
          <w:kern w:val="0"/>
          <w:sz w:val="28"/>
          <w:szCs w:val="28"/>
        </w:rPr>
        <w:t>开题报告</w:t>
      </w:r>
      <w:r w:rsidRPr="00BC5899">
        <w:rPr>
          <w:rFonts w:eastAsia="仿宋_GB2312"/>
          <w:kern w:val="0"/>
          <w:sz w:val="28"/>
          <w:szCs w:val="28"/>
        </w:rPr>
        <w:t>”</w:t>
      </w:r>
      <w:r w:rsidRPr="00BC5899">
        <w:rPr>
          <w:rFonts w:eastAsia="仿宋_GB2312"/>
          <w:kern w:val="0"/>
          <w:sz w:val="28"/>
          <w:szCs w:val="28"/>
        </w:rPr>
        <w:t>和</w:t>
      </w:r>
      <w:r w:rsidRPr="00BC5899">
        <w:rPr>
          <w:rFonts w:eastAsia="仿宋_GB2312"/>
          <w:kern w:val="0"/>
          <w:sz w:val="28"/>
          <w:szCs w:val="28"/>
        </w:rPr>
        <w:t>“</w:t>
      </w:r>
      <w:r w:rsidRPr="00BC5899">
        <w:rPr>
          <w:rFonts w:eastAsia="仿宋_GB2312"/>
          <w:kern w:val="0"/>
          <w:sz w:val="28"/>
          <w:szCs w:val="28"/>
        </w:rPr>
        <w:t>查新报告</w:t>
      </w:r>
      <w:r w:rsidRPr="00BC5899">
        <w:rPr>
          <w:rFonts w:eastAsia="仿宋_GB2312"/>
          <w:kern w:val="0"/>
          <w:sz w:val="28"/>
          <w:szCs w:val="28"/>
        </w:rPr>
        <w:t>”</w:t>
      </w:r>
      <w:r w:rsidRPr="00BC5899">
        <w:rPr>
          <w:rFonts w:eastAsia="仿宋_GB2312"/>
          <w:kern w:val="0"/>
          <w:sz w:val="28"/>
          <w:szCs w:val="28"/>
        </w:rPr>
        <w:t>一式四份。经所在单位盖章推荐，向本实验室提出申请，同时提交电子版。本年度开放基金申请截止日期为</w:t>
      </w:r>
      <w:r w:rsidRPr="00BC5899">
        <w:rPr>
          <w:rFonts w:eastAsia="仿宋_GB2312"/>
          <w:kern w:val="0"/>
          <w:sz w:val="28"/>
          <w:szCs w:val="28"/>
        </w:rPr>
        <w:t>2019</w:t>
      </w:r>
      <w:r w:rsidRPr="00BC5899">
        <w:rPr>
          <w:rFonts w:eastAsia="仿宋_GB2312"/>
          <w:kern w:val="0"/>
          <w:sz w:val="28"/>
          <w:szCs w:val="28"/>
        </w:rPr>
        <w:t>年</w:t>
      </w:r>
      <w:r w:rsidR="00623A05">
        <w:rPr>
          <w:rFonts w:eastAsia="仿宋_GB2312" w:hint="eastAsia"/>
          <w:kern w:val="0"/>
          <w:sz w:val="28"/>
          <w:szCs w:val="28"/>
        </w:rPr>
        <w:t>12</w:t>
      </w:r>
      <w:r w:rsidRPr="00BC5899">
        <w:rPr>
          <w:rFonts w:eastAsia="仿宋_GB2312"/>
          <w:kern w:val="0"/>
          <w:sz w:val="28"/>
          <w:szCs w:val="28"/>
        </w:rPr>
        <w:t>月</w:t>
      </w:r>
      <w:r w:rsidRPr="00BC5899">
        <w:rPr>
          <w:rFonts w:eastAsia="仿宋_GB2312"/>
          <w:kern w:val="0"/>
          <w:sz w:val="28"/>
          <w:szCs w:val="28"/>
        </w:rPr>
        <w:t>31</w:t>
      </w:r>
      <w:r w:rsidRPr="00BC5899">
        <w:rPr>
          <w:rFonts w:eastAsia="仿宋_GB2312"/>
          <w:kern w:val="0"/>
          <w:sz w:val="28"/>
          <w:szCs w:val="28"/>
        </w:rPr>
        <w:t>日。</w:t>
      </w:r>
      <w:r w:rsidRPr="00BC5899">
        <w:rPr>
          <w:rFonts w:eastAsia="仿宋_GB2312"/>
          <w:kern w:val="0"/>
          <w:sz w:val="28"/>
          <w:szCs w:val="28"/>
        </w:rPr>
        <w:br/>
        <w:t>  </w:t>
      </w:r>
      <w:r w:rsidRPr="00BC5899" w:rsidDel="008F3358">
        <w:rPr>
          <w:rFonts w:eastAsia="仿宋_GB2312"/>
          <w:kern w:val="0"/>
          <w:sz w:val="28"/>
          <w:szCs w:val="28"/>
        </w:rPr>
        <w:t xml:space="preserve"> </w:t>
      </w:r>
      <w:r w:rsidRPr="00BC5899">
        <w:rPr>
          <w:rFonts w:eastAsia="仿宋_GB2312"/>
          <w:kern w:val="0"/>
          <w:sz w:val="28"/>
          <w:szCs w:val="28"/>
        </w:rPr>
        <w:t>(2)</w:t>
      </w:r>
      <w:r w:rsidRPr="00BC5899">
        <w:rPr>
          <w:rFonts w:eastAsia="仿宋_GB2312"/>
          <w:kern w:val="0"/>
          <w:sz w:val="28"/>
          <w:szCs w:val="28"/>
        </w:rPr>
        <w:t>实验室组织有关专家对提交的申请书进行评审，确定资助项目和金额，并通知获得资助的申请人。</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4</w:t>
      </w:r>
      <w:r w:rsidRPr="00BC5899">
        <w:rPr>
          <w:rFonts w:eastAsia="仿宋_GB2312"/>
          <w:kern w:val="0"/>
          <w:sz w:val="28"/>
          <w:szCs w:val="28"/>
        </w:rPr>
        <w:t>、联系人：</w:t>
      </w:r>
    </w:p>
    <w:p w:rsidR="00150723" w:rsidRPr="00BC5899" w:rsidRDefault="00A234A9" w:rsidP="00150723">
      <w:pPr>
        <w:adjustRightInd w:val="0"/>
        <w:snapToGrid w:val="0"/>
        <w:spacing w:line="440" w:lineRule="exact"/>
        <w:ind w:firstLineChars="200" w:firstLine="560"/>
        <w:rPr>
          <w:rFonts w:eastAsia="仿宋_GB2312"/>
          <w:kern w:val="0"/>
          <w:sz w:val="28"/>
          <w:szCs w:val="28"/>
        </w:rPr>
      </w:pPr>
      <w:r>
        <w:rPr>
          <w:rFonts w:eastAsia="仿宋_GB2312" w:hint="eastAsia"/>
          <w:kern w:val="0"/>
          <w:sz w:val="28"/>
          <w:szCs w:val="28"/>
        </w:rPr>
        <w:t>赵爽</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sz w:val="28"/>
          <w:szCs w:val="28"/>
        </w:rPr>
        <w:t>中国石油化工股份有限公司石油化工科学研究院</w:t>
      </w:r>
      <w:r w:rsidR="00A234A9" w:rsidRPr="00A234A9">
        <w:rPr>
          <w:rFonts w:eastAsia="仿宋_GB2312" w:hint="eastAsia"/>
          <w:sz w:val="28"/>
          <w:szCs w:val="28"/>
        </w:rPr>
        <w:t>炼油工艺与催化剂国家工程研究中心</w:t>
      </w:r>
      <w:r w:rsidRPr="00BC5899">
        <w:rPr>
          <w:rFonts w:eastAsia="仿宋_GB2312"/>
          <w:kern w:val="0"/>
          <w:sz w:val="28"/>
          <w:szCs w:val="28"/>
        </w:rPr>
        <w:br/>
        <w:t xml:space="preserve">      </w:t>
      </w:r>
      <w:r w:rsidRPr="00BC5899">
        <w:rPr>
          <w:rFonts w:eastAsia="仿宋_GB2312"/>
          <w:kern w:val="0"/>
          <w:sz w:val="28"/>
          <w:szCs w:val="28"/>
        </w:rPr>
        <w:t>通信地址：北京市海淀区学院路</w:t>
      </w:r>
      <w:r w:rsidRPr="00BC5899">
        <w:rPr>
          <w:rFonts w:eastAsia="仿宋_GB2312"/>
          <w:kern w:val="0"/>
          <w:sz w:val="28"/>
          <w:szCs w:val="28"/>
        </w:rPr>
        <w:t>18</w:t>
      </w:r>
      <w:r w:rsidRPr="00BC5899">
        <w:rPr>
          <w:rFonts w:eastAsia="仿宋_GB2312"/>
          <w:kern w:val="0"/>
          <w:sz w:val="28"/>
          <w:szCs w:val="28"/>
        </w:rPr>
        <w:t>号</w:t>
      </w:r>
      <w:r w:rsidRPr="00BC5899">
        <w:rPr>
          <w:rFonts w:eastAsia="仿宋_GB2312"/>
          <w:kern w:val="0"/>
          <w:sz w:val="28"/>
          <w:szCs w:val="28"/>
        </w:rPr>
        <w:t>914</w:t>
      </w:r>
      <w:r w:rsidRPr="00BC5899">
        <w:rPr>
          <w:rFonts w:eastAsia="仿宋_GB2312"/>
          <w:kern w:val="0"/>
          <w:sz w:val="28"/>
          <w:szCs w:val="28"/>
        </w:rPr>
        <w:t>信箱</w:t>
      </w:r>
      <w:r w:rsidRPr="00BC5899">
        <w:rPr>
          <w:rFonts w:eastAsia="仿宋_GB2312"/>
          <w:kern w:val="0"/>
          <w:sz w:val="28"/>
          <w:szCs w:val="28"/>
        </w:rPr>
        <w:t>5</w:t>
      </w:r>
      <w:r w:rsidR="00A234A9">
        <w:rPr>
          <w:rFonts w:eastAsia="仿宋_GB2312" w:hint="eastAsia"/>
          <w:kern w:val="0"/>
          <w:sz w:val="28"/>
          <w:szCs w:val="28"/>
        </w:rPr>
        <w:t>3</w:t>
      </w:r>
      <w:r w:rsidRPr="00BC5899">
        <w:rPr>
          <w:rFonts w:eastAsia="仿宋_GB2312"/>
          <w:kern w:val="0"/>
          <w:sz w:val="28"/>
          <w:szCs w:val="28"/>
        </w:rPr>
        <w:t>分箱</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邮编：</w:t>
      </w:r>
      <w:r w:rsidRPr="00BC5899">
        <w:rPr>
          <w:rFonts w:eastAsia="仿宋_GB2312"/>
          <w:kern w:val="0"/>
          <w:sz w:val="28"/>
          <w:szCs w:val="28"/>
        </w:rPr>
        <w:t>100083</w:t>
      </w:r>
      <w:r w:rsidRPr="00BC5899">
        <w:rPr>
          <w:rFonts w:eastAsia="仿宋_GB2312"/>
          <w:kern w:val="0"/>
          <w:sz w:val="28"/>
          <w:szCs w:val="28"/>
        </w:rPr>
        <w:br/>
        <w:t xml:space="preserve">     </w:t>
      </w:r>
      <w:r w:rsidRPr="00BC5899">
        <w:rPr>
          <w:rFonts w:eastAsia="仿宋_GB2312"/>
          <w:kern w:val="0"/>
          <w:sz w:val="28"/>
          <w:szCs w:val="28"/>
        </w:rPr>
        <w:t>电话：</w:t>
      </w:r>
      <w:r w:rsidRPr="00BC5899">
        <w:rPr>
          <w:rFonts w:eastAsia="仿宋_GB2312"/>
          <w:kern w:val="0"/>
          <w:sz w:val="28"/>
          <w:szCs w:val="28"/>
        </w:rPr>
        <w:t>010-8236</w:t>
      </w:r>
      <w:r w:rsidR="00A234A9">
        <w:rPr>
          <w:rFonts w:eastAsia="仿宋_GB2312" w:hint="eastAsia"/>
          <w:kern w:val="0"/>
          <w:sz w:val="28"/>
          <w:szCs w:val="28"/>
        </w:rPr>
        <w:t>9267</w:t>
      </w:r>
    </w:p>
    <w:p w:rsidR="00150723" w:rsidRPr="00BC5899" w:rsidRDefault="00150723" w:rsidP="00150723">
      <w:pPr>
        <w:widowControl/>
        <w:adjustRightInd w:val="0"/>
        <w:snapToGrid w:val="0"/>
        <w:spacing w:line="440" w:lineRule="exact"/>
        <w:ind w:firstLineChars="200" w:firstLine="560"/>
        <w:jc w:val="left"/>
        <w:rPr>
          <w:rFonts w:eastAsia="仿宋_GB2312"/>
          <w:kern w:val="0"/>
          <w:sz w:val="28"/>
          <w:szCs w:val="28"/>
        </w:rPr>
      </w:pPr>
      <w:r w:rsidRPr="00BC5899">
        <w:rPr>
          <w:rFonts w:eastAsia="仿宋_GB2312"/>
          <w:kern w:val="0"/>
          <w:sz w:val="28"/>
          <w:szCs w:val="28"/>
        </w:rPr>
        <w:t>手机：</w:t>
      </w:r>
      <w:r w:rsidRPr="00BC5899">
        <w:rPr>
          <w:rFonts w:eastAsia="仿宋_GB2312"/>
          <w:kern w:val="0"/>
          <w:sz w:val="28"/>
          <w:szCs w:val="28"/>
        </w:rPr>
        <w:t>13581</w:t>
      </w:r>
      <w:r w:rsidR="00A234A9">
        <w:rPr>
          <w:rFonts w:eastAsia="仿宋_GB2312" w:hint="eastAsia"/>
          <w:kern w:val="0"/>
          <w:sz w:val="28"/>
          <w:szCs w:val="28"/>
        </w:rPr>
        <w:t>809315</w:t>
      </w:r>
      <w:r w:rsidRPr="00BC5899">
        <w:rPr>
          <w:rFonts w:eastAsia="仿宋_GB2312"/>
          <w:kern w:val="0"/>
          <w:sz w:val="28"/>
          <w:szCs w:val="28"/>
        </w:rPr>
        <w:t xml:space="preserve"> </w:t>
      </w:r>
    </w:p>
    <w:p w:rsidR="00150723" w:rsidRPr="00BC5899" w:rsidRDefault="00150723" w:rsidP="00150723">
      <w:pPr>
        <w:widowControl/>
        <w:adjustRightInd w:val="0"/>
        <w:snapToGrid w:val="0"/>
        <w:spacing w:line="440" w:lineRule="exact"/>
        <w:ind w:firstLineChars="200" w:firstLine="560"/>
        <w:jc w:val="left"/>
        <w:rPr>
          <w:rFonts w:eastAsia="仿宋_GB2312"/>
          <w:sz w:val="28"/>
          <w:szCs w:val="28"/>
          <w:u w:val="single"/>
        </w:rPr>
      </w:pPr>
      <w:r w:rsidRPr="00BC5899">
        <w:rPr>
          <w:rFonts w:eastAsia="仿宋_GB2312"/>
          <w:kern w:val="0"/>
          <w:sz w:val="28"/>
          <w:szCs w:val="28"/>
        </w:rPr>
        <w:t>电子邮件：</w:t>
      </w:r>
      <w:r w:rsidRPr="00BC5899">
        <w:rPr>
          <w:rFonts w:eastAsia="仿宋_GB2312"/>
          <w:kern w:val="0"/>
          <w:sz w:val="28"/>
          <w:szCs w:val="28"/>
        </w:rPr>
        <w:t xml:space="preserve"> </w:t>
      </w:r>
      <w:r w:rsidR="00A234A9">
        <w:rPr>
          <w:rFonts w:eastAsia="仿宋_GB2312" w:hint="eastAsia"/>
          <w:kern w:val="0"/>
          <w:sz w:val="28"/>
          <w:szCs w:val="28"/>
        </w:rPr>
        <w:t>zhaoshuang</w:t>
      </w:r>
      <w:r w:rsidRPr="00BC5899">
        <w:rPr>
          <w:rFonts w:eastAsia="仿宋_GB2312"/>
          <w:kern w:val="0"/>
          <w:sz w:val="28"/>
          <w:szCs w:val="28"/>
        </w:rPr>
        <w:t>.ripp@sinopec.com</w:t>
      </w:r>
    </w:p>
    <w:p w:rsidR="00150723" w:rsidRPr="00BC5899" w:rsidRDefault="00150723" w:rsidP="00150723">
      <w:pPr>
        <w:snapToGrid w:val="0"/>
        <w:spacing w:line="440" w:lineRule="exact"/>
        <w:ind w:firstLineChars="200" w:firstLine="480"/>
        <w:rPr>
          <w:sz w:val="24"/>
        </w:rPr>
      </w:pPr>
    </w:p>
    <w:p w:rsidR="00427B58" w:rsidRPr="00150723" w:rsidRDefault="00427B58" w:rsidP="00150723">
      <w:pPr>
        <w:jc w:val="center"/>
      </w:pPr>
    </w:p>
    <w:p w:rsidR="00427B58" w:rsidRPr="007F13AB" w:rsidRDefault="00427B58"/>
    <w:p w:rsidR="00427B58" w:rsidRPr="007F13AB" w:rsidRDefault="00427B58"/>
    <w:p w:rsidR="00427B58" w:rsidRPr="007F13AB" w:rsidRDefault="00427B58"/>
    <w:p w:rsidR="00427B58" w:rsidRPr="007F13AB" w:rsidRDefault="00427B58"/>
    <w:p w:rsidR="00427B58" w:rsidRPr="007F13AB" w:rsidRDefault="00427B58"/>
    <w:p w:rsidR="00427B58" w:rsidRPr="007F13AB" w:rsidRDefault="00427B58"/>
    <w:p w:rsidR="00195A2E" w:rsidRPr="007F13AB" w:rsidRDefault="00195A2E" w:rsidP="00427B58">
      <w:pPr>
        <w:widowControl/>
        <w:jc w:val="left"/>
        <w:rPr>
          <w:rFonts w:eastAsia="黑体"/>
          <w:kern w:val="0"/>
          <w:sz w:val="24"/>
        </w:rPr>
        <w:sectPr w:rsidR="00195A2E" w:rsidRPr="007F13AB" w:rsidSect="004656D5">
          <w:footerReference w:type="even" r:id="rId11"/>
          <w:footerReference w:type="default" r:id="rId12"/>
          <w:pgSz w:w="11906" w:h="16838"/>
          <w:pgMar w:top="1440" w:right="1797" w:bottom="1440" w:left="1797" w:header="851" w:footer="992" w:gutter="0"/>
          <w:cols w:space="425"/>
          <w:docGrid w:type="lines" w:linePitch="312"/>
        </w:sectPr>
      </w:pPr>
    </w:p>
    <w:p w:rsidR="0005618F" w:rsidRDefault="0005618F" w:rsidP="0005618F">
      <w:pPr>
        <w:widowControl/>
        <w:jc w:val="left"/>
        <w:rPr>
          <w:rFonts w:ascii="黑体" w:eastAsia="黑体" w:hAnsi="宋体"/>
          <w:kern w:val="0"/>
          <w:sz w:val="24"/>
        </w:rPr>
      </w:pPr>
      <w:r w:rsidRPr="007F13AB">
        <w:rPr>
          <w:rFonts w:eastAsia="黑体"/>
          <w:kern w:val="0"/>
          <w:sz w:val="24"/>
        </w:rPr>
        <w:lastRenderedPageBreak/>
        <w:t>附表</w:t>
      </w:r>
      <w:r w:rsidRPr="007F13AB">
        <w:rPr>
          <w:rFonts w:eastAsia="黑体"/>
          <w:kern w:val="0"/>
          <w:sz w:val="24"/>
        </w:rPr>
        <w:t xml:space="preserve">   </w:t>
      </w:r>
      <w:r w:rsidR="00416547">
        <w:rPr>
          <w:rFonts w:eastAsia="黑体" w:hint="eastAsia"/>
          <w:kern w:val="0"/>
          <w:sz w:val="24"/>
        </w:rPr>
        <w:t>工程研究</w:t>
      </w:r>
      <w:r w:rsidR="00416547">
        <w:rPr>
          <w:rFonts w:ascii="黑体" w:eastAsia="黑体" w:hAnsi="宋体" w:hint="eastAsia"/>
          <w:kern w:val="0"/>
          <w:sz w:val="24"/>
        </w:rPr>
        <w:t>中心</w:t>
      </w:r>
      <w:r w:rsidRPr="007F13AB">
        <w:rPr>
          <w:rFonts w:ascii="黑体" w:eastAsia="黑体" w:hAnsi="宋体" w:hint="eastAsia"/>
          <w:kern w:val="0"/>
          <w:sz w:val="24"/>
        </w:rPr>
        <w:t>开放基金项目申报指南</w:t>
      </w:r>
    </w:p>
    <w:tbl>
      <w:tblPr>
        <w:tblW w:w="14055" w:type="dxa"/>
        <w:tblInd w:w="93" w:type="dxa"/>
        <w:tblLook w:val="0000"/>
      </w:tblPr>
      <w:tblGrid>
        <w:gridCol w:w="2440"/>
        <w:gridCol w:w="2615"/>
        <w:gridCol w:w="3465"/>
        <w:gridCol w:w="5535"/>
      </w:tblGrid>
      <w:tr w:rsidR="00416547" w:rsidRPr="007F13AB" w:rsidTr="00C54DCF">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416547" w:rsidRPr="007F13AB" w:rsidRDefault="00416547" w:rsidP="00C54DCF">
            <w:pPr>
              <w:widowControl/>
              <w:jc w:val="center"/>
              <w:rPr>
                <w:rFonts w:eastAsia="黑体"/>
                <w:kern w:val="0"/>
                <w:sz w:val="24"/>
              </w:rPr>
            </w:pPr>
            <w:r w:rsidRPr="007F13AB">
              <w:rPr>
                <w:rFonts w:eastAsia="黑体"/>
                <w:kern w:val="0"/>
                <w:sz w:val="24"/>
              </w:rPr>
              <w:t>项目</w:t>
            </w:r>
          </w:p>
        </w:tc>
        <w:tc>
          <w:tcPr>
            <w:tcW w:w="2615" w:type="dxa"/>
            <w:tcBorders>
              <w:top w:val="single" w:sz="4" w:space="0" w:color="auto"/>
              <w:left w:val="nil"/>
              <w:bottom w:val="single" w:sz="4" w:space="0" w:color="auto"/>
              <w:right w:val="single" w:sz="4" w:space="0" w:color="auto"/>
            </w:tcBorders>
            <w:shd w:val="clear" w:color="auto" w:fill="FFFFFF"/>
            <w:vAlign w:val="center"/>
          </w:tcPr>
          <w:p w:rsidR="00416547" w:rsidRPr="007F13AB" w:rsidRDefault="00416547" w:rsidP="00C54DCF">
            <w:pPr>
              <w:widowControl/>
              <w:jc w:val="center"/>
              <w:rPr>
                <w:rFonts w:eastAsia="黑体"/>
                <w:kern w:val="0"/>
                <w:sz w:val="24"/>
              </w:rPr>
            </w:pPr>
            <w:r w:rsidRPr="007F13AB">
              <w:rPr>
                <w:rFonts w:eastAsia="黑体"/>
                <w:kern w:val="0"/>
                <w:sz w:val="24"/>
              </w:rPr>
              <w:t>研究开发目标</w:t>
            </w:r>
          </w:p>
        </w:tc>
        <w:tc>
          <w:tcPr>
            <w:tcW w:w="3465" w:type="dxa"/>
            <w:tcBorders>
              <w:top w:val="single" w:sz="4" w:space="0" w:color="auto"/>
              <w:left w:val="nil"/>
              <w:bottom w:val="single" w:sz="4" w:space="0" w:color="auto"/>
              <w:right w:val="single" w:sz="4" w:space="0" w:color="auto"/>
            </w:tcBorders>
            <w:shd w:val="clear" w:color="auto" w:fill="FFFFFF"/>
            <w:vAlign w:val="center"/>
          </w:tcPr>
          <w:p w:rsidR="00416547" w:rsidRPr="007F13AB" w:rsidRDefault="00416547" w:rsidP="00C54DCF">
            <w:pPr>
              <w:widowControl/>
              <w:jc w:val="center"/>
              <w:rPr>
                <w:rFonts w:eastAsia="黑体"/>
                <w:kern w:val="0"/>
                <w:sz w:val="24"/>
              </w:rPr>
            </w:pPr>
            <w:r w:rsidRPr="007F13AB">
              <w:rPr>
                <w:rFonts w:eastAsia="黑体"/>
                <w:kern w:val="0"/>
                <w:sz w:val="24"/>
              </w:rPr>
              <w:t>立项重点</w:t>
            </w:r>
          </w:p>
        </w:tc>
        <w:tc>
          <w:tcPr>
            <w:tcW w:w="5535" w:type="dxa"/>
            <w:tcBorders>
              <w:top w:val="single" w:sz="4" w:space="0" w:color="auto"/>
              <w:left w:val="nil"/>
              <w:bottom w:val="single" w:sz="4" w:space="0" w:color="auto"/>
              <w:right w:val="single" w:sz="4" w:space="0" w:color="auto"/>
            </w:tcBorders>
            <w:shd w:val="clear" w:color="auto" w:fill="FFFFFF"/>
            <w:vAlign w:val="center"/>
          </w:tcPr>
          <w:p w:rsidR="00416547" w:rsidRPr="007F13AB" w:rsidRDefault="00416547" w:rsidP="00C54DCF">
            <w:pPr>
              <w:widowControl/>
              <w:jc w:val="center"/>
              <w:rPr>
                <w:rFonts w:eastAsia="黑体"/>
                <w:kern w:val="0"/>
                <w:sz w:val="24"/>
              </w:rPr>
            </w:pPr>
            <w:r w:rsidRPr="007F13AB">
              <w:rPr>
                <w:rFonts w:eastAsia="黑体"/>
                <w:kern w:val="0"/>
                <w:sz w:val="24"/>
              </w:rPr>
              <w:t>鼓励研究方向</w:t>
            </w:r>
          </w:p>
        </w:tc>
      </w:tr>
      <w:tr w:rsidR="0045295F" w:rsidRPr="007F13AB" w:rsidTr="0045295F">
        <w:trPr>
          <w:trHeight w:val="2188"/>
        </w:trPr>
        <w:tc>
          <w:tcPr>
            <w:tcW w:w="2440" w:type="dxa"/>
            <w:tcBorders>
              <w:top w:val="nil"/>
              <w:left w:val="single" w:sz="4" w:space="0" w:color="auto"/>
              <w:bottom w:val="single" w:sz="4" w:space="0" w:color="auto"/>
              <w:right w:val="single" w:sz="4" w:space="0" w:color="auto"/>
            </w:tcBorders>
            <w:shd w:val="clear" w:color="auto" w:fill="FFFFFF"/>
            <w:vAlign w:val="center"/>
          </w:tcPr>
          <w:p w:rsidR="0045295F" w:rsidRPr="007F13AB" w:rsidRDefault="0045295F" w:rsidP="00C54DCF">
            <w:pPr>
              <w:widowControl/>
              <w:jc w:val="left"/>
              <w:rPr>
                <w:kern w:val="0"/>
                <w:sz w:val="24"/>
              </w:rPr>
            </w:pPr>
            <w:r w:rsidRPr="007F13AB">
              <w:rPr>
                <w:kern w:val="0"/>
                <w:sz w:val="24"/>
              </w:rPr>
              <w:t>1</w:t>
            </w:r>
            <w:r w:rsidRPr="007F13AB">
              <w:rPr>
                <w:rFonts w:eastAsia="仿宋_GB2312"/>
                <w:kern w:val="0"/>
                <w:sz w:val="24"/>
              </w:rPr>
              <w:t>、</w:t>
            </w:r>
            <w:r>
              <w:rPr>
                <w:rFonts w:eastAsia="仿宋_GB2312" w:hint="eastAsia"/>
                <w:kern w:val="0"/>
                <w:sz w:val="24"/>
              </w:rPr>
              <w:t>反应器多尺度效应研究</w:t>
            </w:r>
          </w:p>
        </w:tc>
        <w:tc>
          <w:tcPr>
            <w:tcW w:w="2615" w:type="dxa"/>
            <w:tcBorders>
              <w:top w:val="nil"/>
              <w:left w:val="single" w:sz="4" w:space="0" w:color="auto"/>
              <w:bottom w:val="single" w:sz="4" w:space="0" w:color="auto"/>
              <w:right w:val="single" w:sz="4" w:space="0" w:color="auto"/>
            </w:tcBorders>
            <w:shd w:val="clear" w:color="auto" w:fill="FFFFFF"/>
            <w:vAlign w:val="center"/>
          </w:tcPr>
          <w:p w:rsidR="0045295F" w:rsidRPr="007F13AB" w:rsidRDefault="0045295F" w:rsidP="00C54DCF">
            <w:pPr>
              <w:widowControl/>
              <w:rPr>
                <w:rFonts w:eastAsia="仿宋_GB2312"/>
                <w:kern w:val="0"/>
                <w:sz w:val="24"/>
              </w:rPr>
            </w:pPr>
            <w:r>
              <w:rPr>
                <w:rFonts w:eastAsia="仿宋_GB2312" w:hint="eastAsia"/>
                <w:kern w:val="0"/>
                <w:sz w:val="24"/>
              </w:rPr>
              <w:t>为固体酸烷基化、加氢和</w:t>
            </w:r>
            <w:r>
              <w:rPr>
                <w:rFonts w:eastAsia="仿宋_GB2312" w:hint="eastAsia"/>
                <w:kern w:val="0"/>
                <w:sz w:val="24"/>
              </w:rPr>
              <w:t>C8</w:t>
            </w:r>
            <w:r>
              <w:rPr>
                <w:rFonts w:eastAsia="仿宋_GB2312" w:hint="eastAsia"/>
                <w:kern w:val="0"/>
                <w:sz w:val="24"/>
              </w:rPr>
              <w:t>芳烃异构化等过程的固定床反应器设计与放大提供可靠的理论与计算基础。</w:t>
            </w:r>
          </w:p>
        </w:tc>
        <w:tc>
          <w:tcPr>
            <w:tcW w:w="3465" w:type="dxa"/>
            <w:tcBorders>
              <w:top w:val="nil"/>
              <w:left w:val="nil"/>
              <w:right w:val="single" w:sz="4" w:space="0" w:color="auto"/>
            </w:tcBorders>
            <w:shd w:val="clear" w:color="auto" w:fill="FFFFFF"/>
            <w:vAlign w:val="center"/>
          </w:tcPr>
          <w:p w:rsidR="0045295F" w:rsidRPr="007F13AB" w:rsidRDefault="0045295F" w:rsidP="00C54DCF">
            <w:pPr>
              <w:widowControl/>
              <w:rPr>
                <w:rFonts w:eastAsia="仿宋_GB2312"/>
                <w:kern w:val="0"/>
                <w:sz w:val="24"/>
              </w:rPr>
            </w:pPr>
            <w:r>
              <w:rPr>
                <w:rFonts w:eastAsia="仿宋_GB2312" w:hint="eastAsia"/>
                <w:kern w:val="0"/>
                <w:sz w:val="24"/>
              </w:rPr>
              <w:t>定量描述异型催化剂内传质与扩散过程，分子筛催化剂微孔内的分子传质、吸附与扩散过程模型开发，</w:t>
            </w:r>
            <w:proofErr w:type="gramStart"/>
            <w:r>
              <w:rPr>
                <w:rFonts w:eastAsia="仿宋_GB2312" w:hint="eastAsia"/>
                <w:kern w:val="0"/>
                <w:sz w:val="24"/>
              </w:rPr>
              <w:t>高粘非牛顿流体</w:t>
            </w:r>
            <w:proofErr w:type="gramEnd"/>
            <w:r>
              <w:rPr>
                <w:rFonts w:eastAsia="仿宋_GB2312" w:hint="eastAsia"/>
                <w:kern w:val="0"/>
                <w:sz w:val="24"/>
              </w:rPr>
              <w:t>流动行为研究。</w:t>
            </w:r>
          </w:p>
        </w:tc>
        <w:tc>
          <w:tcPr>
            <w:tcW w:w="5535" w:type="dxa"/>
            <w:tcBorders>
              <w:top w:val="nil"/>
              <w:left w:val="nil"/>
              <w:right w:val="single" w:sz="4" w:space="0" w:color="auto"/>
            </w:tcBorders>
            <w:shd w:val="clear" w:color="auto" w:fill="FFFFFF"/>
            <w:vAlign w:val="center"/>
          </w:tcPr>
          <w:p w:rsidR="0045295F" w:rsidRPr="007F13AB" w:rsidRDefault="0045295F" w:rsidP="00C54DCF">
            <w:pPr>
              <w:widowControl/>
              <w:rPr>
                <w:rFonts w:eastAsia="仿宋_GB2312"/>
                <w:kern w:val="0"/>
                <w:sz w:val="24"/>
              </w:rPr>
            </w:pPr>
            <w:r>
              <w:rPr>
                <w:rFonts w:eastAsia="仿宋_GB2312" w:hint="eastAsia"/>
                <w:kern w:val="0"/>
                <w:sz w:val="24"/>
              </w:rPr>
              <w:t>针对圆柱、圆环、三叶草、四叶草等非球形催化剂内的传质与扩散过程，采用有限元等方法建立准确的数学模型；采用格子波尔兹曼方法定量描述异型催化剂床层内的流体分布规律。采用分子模拟的方法建立分子筛催化剂微孔内物质扩散、吸附与传质过程的数学模型，并与中孔与大孔内的传质过程进行耦合计算。耗散颗粒动力学（</w:t>
            </w:r>
            <w:r>
              <w:rPr>
                <w:rFonts w:eastAsia="仿宋_GB2312" w:hint="eastAsia"/>
                <w:kern w:val="0"/>
                <w:sz w:val="24"/>
              </w:rPr>
              <w:t>DPD</w:t>
            </w:r>
            <w:r>
              <w:rPr>
                <w:rFonts w:eastAsia="仿宋_GB2312" w:hint="eastAsia"/>
                <w:kern w:val="0"/>
                <w:sz w:val="24"/>
              </w:rPr>
              <w:t>）耦合</w:t>
            </w:r>
            <w:r>
              <w:rPr>
                <w:rFonts w:eastAsia="仿宋_GB2312" w:hint="eastAsia"/>
                <w:kern w:val="0"/>
                <w:sz w:val="24"/>
              </w:rPr>
              <w:t>CFD</w:t>
            </w:r>
            <w:proofErr w:type="gramStart"/>
            <w:r>
              <w:rPr>
                <w:rFonts w:eastAsia="仿宋_GB2312" w:hint="eastAsia"/>
                <w:kern w:val="0"/>
                <w:sz w:val="24"/>
              </w:rPr>
              <w:t>描述高粘</w:t>
            </w:r>
            <w:proofErr w:type="gramEnd"/>
            <w:r>
              <w:rPr>
                <w:rFonts w:eastAsia="仿宋_GB2312" w:hint="eastAsia"/>
                <w:kern w:val="0"/>
                <w:sz w:val="24"/>
              </w:rPr>
              <w:t>非牛顿流体流动。</w:t>
            </w:r>
          </w:p>
        </w:tc>
      </w:tr>
      <w:tr w:rsidR="0045295F" w:rsidRPr="007F13AB" w:rsidTr="00C54DCF">
        <w:trPr>
          <w:trHeight w:val="750"/>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45295F" w:rsidRPr="00CC1A1C" w:rsidRDefault="0045295F" w:rsidP="005B07C4">
            <w:pPr>
              <w:widowControl/>
              <w:jc w:val="left"/>
              <w:rPr>
                <w:rFonts w:eastAsia="仿宋_GB2312"/>
                <w:kern w:val="0"/>
                <w:sz w:val="24"/>
              </w:rPr>
            </w:pPr>
            <w:r>
              <w:rPr>
                <w:rFonts w:eastAsia="仿宋_GB2312" w:hint="eastAsia"/>
                <w:kern w:val="0"/>
                <w:sz w:val="24"/>
              </w:rPr>
              <w:t>2</w:t>
            </w:r>
            <w:r w:rsidRPr="00CC1A1C">
              <w:rPr>
                <w:rFonts w:eastAsia="仿宋_GB2312" w:hint="eastAsia"/>
                <w:kern w:val="0"/>
                <w:sz w:val="24"/>
              </w:rPr>
              <w:t>、</w:t>
            </w:r>
            <w:r w:rsidRPr="007F13AB">
              <w:rPr>
                <w:rFonts w:eastAsia="仿宋_GB2312"/>
                <w:kern w:val="0"/>
                <w:sz w:val="24"/>
              </w:rPr>
              <w:t>新反应工程</w:t>
            </w:r>
            <w:r>
              <w:rPr>
                <w:rFonts w:eastAsia="仿宋_GB2312" w:hint="eastAsia"/>
                <w:kern w:val="0"/>
                <w:sz w:val="24"/>
              </w:rPr>
              <w:t>及</w:t>
            </w:r>
            <w:r>
              <w:rPr>
                <w:rFonts w:eastAsia="仿宋_GB2312"/>
                <w:kern w:val="0"/>
                <w:sz w:val="24"/>
              </w:rPr>
              <w:t>反应器放大</w:t>
            </w:r>
            <w:r w:rsidRPr="007F13AB">
              <w:rPr>
                <w:rFonts w:eastAsia="仿宋_GB2312"/>
                <w:kern w:val="0"/>
                <w:sz w:val="24"/>
              </w:rPr>
              <w:t>技术</w:t>
            </w:r>
            <w:r>
              <w:rPr>
                <w:rFonts w:eastAsia="仿宋_GB2312" w:hint="eastAsia"/>
                <w:kern w:val="0"/>
                <w:sz w:val="24"/>
              </w:rPr>
              <w:t>研究</w:t>
            </w:r>
          </w:p>
        </w:tc>
        <w:tc>
          <w:tcPr>
            <w:tcW w:w="2615" w:type="dxa"/>
            <w:tcBorders>
              <w:top w:val="single" w:sz="4" w:space="0" w:color="auto"/>
              <w:left w:val="single" w:sz="4" w:space="0" w:color="auto"/>
              <w:bottom w:val="single" w:sz="4" w:space="0" w:color="auto"/>
              <w:right w:val="single" w:sz="4" w:space="0" w:color="auto"/>
            </w:tcBorders>
            <w:shd w:val="clear" w:color="auto" w:fill="FFFFFF"/>
            <w:vAlign w:val="center"/>
          </w:tcPr>
          <w:p w:rsidR="0045295F" w:rsidRPr="007F13AB" w:rsidRDefault="0045295F" w:rsidP="005B07C4">
            <w:pPr>
              <w:widowControl/>
              <w:rPr>
                <w:rFonts w:eastAsia="仿宋_GB2312"/>
                <w:kern w:val="0"/>
                <w:sz w:val="24"/>
              </w:rPr>
            </w:pPr>
            <w:r>
              <w:rPr>
                <w:rFonts w:eastAsia="仿宋_GB2312" w:hint="eastAsia"/>
                <w:kern w:val="0"/>
                <w:sz w:val="24"/>
              </w:rPr>
              <w:t>开发</w:t>
            </w:r>
            <w:r>
              <w:rPr>
                <w:rFonts w:eastAsia="仿宋_GB2312"/>
                <w:kern w:val="0"/>
                <w:sz w:val="24"/>
              </w:rPr>
              <w:t>新</w:t>
            </w:r>
            <w:r>
              <w:rPr>
                <w:rFonts w:eastAsia="仿宋_GB2312" w:hint="eastAsia"/>
                <w:kern w:val="0"/>
                <w:sz w:val="24"/>
              </w:rPr>
              <w:t>的</w:t>
            </w:r>
            <w:r>
              <w:rPr>
                <w:rFonts w:eastAsia="仿宋_GB2312"/>
                <w:kern w:val="0"/>
                <w:sz w:val="24"/>
              </w:rPr>
              <w:t>绿色炼油化工技术，研究</w:t>
            </w:r>
            <w:r>
              <w:rPr>
                <w:rFonts w:eastAsia="仿宋_GB2312" w:hint="eastAsia"/>
                <w:kern w:val="0"/>
                <w:sz w:val="24"/>
              </w:rPr>
              <w:t>不同</w:t>
            </w:r>
            <w:r>
              <w:rPr>
                <w:rFonts w:eastAsia="仿宋_GB2312"/>
                <w:kern w:val="0"/>
                <w:sz w:val="24"/>
              </w:rPr>
              <w:t>反应器</w:t>
            </w:r>
            <w:r>
              <w:rPr>
                <w:rFonts w:eastAsia="仿宋_GB2312" w:hint="eastAsia"/>
                <w:kern w:val="0"/>
                <w:sz w:val="24"/>
              </w:rPr>
              <w:t>流动</w:t>
            </w:r>
            <w:r>
              <w:rPr>
                <w:rFonts w:eastAsia="仿宋_GB2312"/>
                <w:kern w:val="0"/>
                <w:sz w:val="24"/>
              </w:rPr>
              <w:t>放大规律</w:t>
            </w:r>
            <w:r>
              <w:rPr>
                <w:rFonts w:eastAsia="仿宋_GB2312" w:hint="eastAsia"/>
                <w:kern w:val="0"/>
                <w:sz w:val="24"/>
              </w:rPr>
              <w:t>，</w:t>
            </w:r>
            <w:r w:rsidR="00F22780">
              <w:rPr>
                <w:rFonts w:eastAsia="仿宋_GB2312" w:hint="eastAsia"/>
                <w:kern w:val="0"/>
                <w:sz w:val="24"/>
              </w:rPr>
              <w:t>研究有机聚合过程流体混合与反应性能之间的对应关系</w:t>
            </w:r>
          </w:p>
        </w:tc>
        <w:tc>
          <w:tcPr>
            <w:tcW w:w="3465" w:type="dxa"/>
            <w:tcBorders>
              <w:top w:val="single" w:sz="4" w:space="0" w:color="auto"/>
              <w:left w:val="single" w:sz="4" w:space="0" w:color="auto"/>
              <w:bottom w:val="single" w:sz="4" w:space="0" w:color="auto"/>
              <w:right w:val="single" w:sz="4" w:space="0" w:color="auto"/>
            </w:tcBorders>
            <w:shd w:val="clear" w:color="auto" w:fill="FFFFFF"/>
            <w:vAlign w:val="center"/>
          </w:tcPr>
          <w:p w:rsidR="0045295F" w:rsidRPr="00A72691" w:rsidRDefault="0045295F" w:rsidP="005B07C4">
            <w:pPr>
              <w:widowControl/>
              <w:rPr>
                <w:rFonts w:eastAsia="仿宋_GB2312"/>
                <w:kern w:val="0"/>
                <w:sz w:val="24"/>
              </w:rPr>
            </w:pPr>
            <w:r>
              <w:rPr>
                <w:rFonts w:eastAsia="仿宋_GB2312" w:hint="eastAsia"/>
                <w:kern w:val="0"/>
                <w:sz w:val="24"/>
              </w:rPr>
              <w:t>低价值</w:t>
            </w:r>
            <w:r>
              <w:rPr>
                <w:rFonts w:eastAsia="仿宋_GB2312"/>
                <w:kern w:val="0"/>
                <w:sz w:val="24"/>
              </w:rPr>
              <w:t>炼油产品的加工工艺，炼油化工产品的绿色循环利用。</w:t>
            </w:r>
            <w:r>
              <w:rPr>
                <w:rFonts w:eastAsia="仿宋_GB2312" w:hint="eastAsia"/>
                <w:kern w:val="0"/>
                <w:sz w:val="24"/>
              </w:rPr>
              <w:t>为化工</w:t>
            </w:r>
            <w:r>
              <w:rPr>
                <w:rFonts w:eastAsia="仿宋_GB2312"/>
                <w:kern w:val="0"/>
                <w:sz w:val="24"/>
              </w:rPr>
              <w:t>技术，反应器</w:t>
            </w:r>
            <w:r>
              <w:rPr>
                <w:rFonts w:eastAsia="仿宋_GB2312" w:hint="eastAsia"/>
                <w:kern w:val="0"/>
                <w:sz w:val="24"/>
              </w:rPr>
              <w:t>建模</w:t>
            </w:r>
            <w:r>
              <w:rPr>
                <w:rFonts w:eastAsia="仿宋_GB2312"/>
                <w:kern w:val="0"/>
                <w:sz w:val="24"/>
              </w:rPr>
              <w:t>与放大。</w:t>
            </w:r>
            <w:r w:rsidR="00F22780">
              <w:rPr>
                <w:rFonts w:eastAsia="仿宋_GB2312" w:hint="eastAsia"/>
                <w:kern w:val="0"/>
                <w:sz w:val="24"/>
              </w:rPr>
              <w:t>探索聚合反应性能与混合机制之间的对应关系，及反应器设计放大方法</w:t>
            </w:r>
          </w:p>
        </w:tc>
        <w:tc>
          <w:tcPr>
            <w:tcW w:w="5535" w:type="dxa"/>
            <w:tcBorders>
              <w:top w:val="single" w:sz="4" w:space="0" w:color="auto"/>
              <w:left w:val="single" w:sz="4" w:space="0" w:color="auto"/>
              <w:bottom w:val="single" w:sz="4" w:space="0" w:color="auto"/>
              <w:right w:val="single" w:sz="4" w:space="0" w:color="auto"/>
            </w:tcBorders>
            <w:shd w:val="clear" w:color="auto" w:fill="FFFFFF"/>
            <w:vAlign w:val="center"/>
          </w:tcPr>
          <w:p w:rsidR="0045295F" w:rsidRDefault="0045295F" w:rsidP="00F22780">
            <w:pPr>
              <w:widowControl/>
              <w:rPr>
                <w:rFonts w:eastAsia="仿宋_GB2312"/>
                <w:kern w:val="0"/>
                <w:sz w:val="24"/>
              </w:rPr>
            </w:pPr>
            <w:r>
              <w:rPr>
                <w:rFonts w:eastAsia="仿宋_GB2312" w:hint="eastAsia"/>
                <w:kern w:val="0"/>
                <w:sz w:val="24"/>
              </w:rPr>
              <w:t>废塑料</w:t>
            </w:r>
            <w:r>
              <w:rPr>
                <w:rFonts w:eastAsia="仿宋_GB2312"/>
                <w:kern w:val="0"/>
                <w:sz w:val="24"/>
              </w:rPr>
              <w:t>的</w:t>
            </w:r>
            <w:r>
              <w:rPr>
                <w:rFonts w:eastAsia="仿宋_GB2312" w:hint="eastAsia"/>
                <w:kern w:val="0"/>
                <w:sz w:val="24"/>
              </w:rPr>
              <w:t>再</w:t>
            </w:r>
            <w:r>
              <w:rPr>
                <w:rFonts w:eastAsia="仿宋_GB2312"/>
                <w:kern w:val="0"/>
                <w:sz w:val="24"/>
              </w:rPr>
              <w:t>利用</w:t>
            </w:r>
            <w:r>
              <w:rPr>
                <w:rFonts w:eastAsia="仿宋_GB2312" w:hint="eastAsia"/>
                <w:kern w:val="0"/>
                <w:sz w:val="24"/>
              </w:rPr>
              <w:t>及</w:t>
            </w:r>
            <w:r>
              <w:rPr>
                <w:rFonts w:eastAsia="仿宋_GB2312"/>
                <w:kern w:val="0"/>
                <w:sz w:val="24"/>
              </w:rPr>
              <w:t>可降解塑料技术</w:t>
            </w:r>
            <w:r>
              <w:rPr>
                <w:rFonts w:eastAsia="仿宋_GB2312" w:hint="eastAsia"/>
                <w:kern w:val="0"/>
                <w:sz w:val="24"/>
              </w:rPr>
              <w:t>研究；尼龙</w:t>
            </w:r>
            <w:r>
              <w:rPr>
                <w:rFonts w:eastAsia="仿宋_GB2312"/>
                <w:kern w:val="0"/>
                <w:sz w:val="24"/>
              </w:rPr>
              <w:t>单体的新</w:t>
            </w:r>
            <w:r>
              <w:rPr>
                <w:rFonts w:eastAsia="仿宋_GB2312" w:hint="eastAsia"/>
                <w:kern w:val="0"/>
                <w:sz w:val="24"/>
              </w:rPr>
              <w:t>合</w:t>
            </w:r>
            <w:r>
              <w:rPr>
                <w:rFonts w:eastAsia="仿宋_GB2312"/>
                <w:kern w:val="0"/>
                <w:sz w:val="24"/>
              </w:rPr>
              <w:t>成路径。</w:t>
            </w:r>
            <w:r>
              <w:rPr>
                <w:rFonts w:eastAsia="仿宋_GB2312" w:hint="eastAsia"/>
                <w:kern w:val="0"/>
                <w:sz w:val="24"/>
              </w:rPr>
              <w:t>微反应器的</w:t>
            </w:r>
            <w:r>
              <w:rPr>
                <w:rFonts w:eastAsia="仿宋_GB2312"/>
                <w:kern w:val="0"/>
                <w:sz w:val="24"/>
              </w:rPr>
              <w:t>新工艺开发，微反应器的</w:t>
            </w:r>
            <w:r>
              <w:rPr>
                <w:rFonts w:eastAsia="仿宋_GB2312" w:hint="eastAsia"/>
                <w:kern w:val="0"/>
                <w:sz w:val="24"/>
              </w:rPr>
              <w:t>3</w:t>
            </w:r>
            <w:r>
              <w:rPr>
                <w:rFonts w:eastAsia="仿宋_GB2312"/>
                <w:kern w:val="0"/>
                <w:sz w:val="24"/>
              </w:rPr>
              <w:t>D</w:t>
            </w:r>
            <w:r>
              <w:rPr>
                <w:rFonts w:eastAsia="仿宋_GB2312" w:hint="eastAsia"/>
                <w:kern w:val="0"/>
                <w:sz w:val="24"/>
              </w:rPr>
              <w:t>打印</w:t>
            </w:r>
            <w:r>
              <w:rPr>
                <w:rFonts w:eastAsia="仿宋_GB2312"/>
                <w:kern w:val="0"/>
                <w:sz w:val="24"/>
              </w:rPr>
              <w:t>先进制造。流化床、</w:t>
            </w:r>
            <w:proofErr w:type="gramStart"/>
            <w:r>
              <w:rPr>
                <w:rFonts w:eastAsia="仿宋_GB2312"/>
                <w:kern w:val="0"/>
                <w:sz w:val="24"/>
              </w:rPr>
              <w:t>浆态床</w:t>
            </w:r>
            <w:proofErr w:type="gramEnd"/>
            <w:r>
              <w:rPr>
                <w:rFonts w:eastAsia="仿宋_GB2312"/>
                <w:kern w:val="0"/>
                <w:sz w:val="24"/>
              </w:rPr>
              <w:t>反应器的流体流动传质和放大规律研究。</w:t>
            </w:r>
            <w:r w:rsidR="00F22780">
              <w:rPr>
                <w:rFonts w:eastAsia="仿宋_GB2312" w:hint="eastAsia"/>
                <w:kern w:val="0"/>
                <w:sz w:val="24"/>
              </w:rPr>
              <w:t>聚合过程的反应动力学与产物分布规律，流体混合性能对产品性能的影响规律，建立可控的混合性能提高反应性能。</w:t>
            </w:r>
          </w:p>
        </w:tc>
      </w:tr>
      <w:tr w:rsidR="00416547" w:rsidRPr="007F13AB" w:rsidTr="00C54DCF">
        <w:trPr>
          <w:trHeight w:val="750"/>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416547" w:rsidRPr="00CC1A1C" w:rsidRDefault="00416547" w:rsidP="00C54DCF">
            <w:pPr>
              <w:widowControl/>
              <w:jc w:val="left"/>
              <w:rPr>
                <w:rFonts w:eastAsia="仿宋_GB2312"/>
                <w:kern w:val="0"/>
                <w:sz w:val="24"/>
              </w:rPr>
            </w:pPr>
            <w:r w:rsidRPr="00CC1A1C">
              <w:rPr>
                <w:rFonts w:eastAsia="仿宋_GB2312" w:hint="eastAsia"/>
                <w:kern w:val="0"/>
                <w:sz w:val="24"/>
              </w:rPr>
              <w:t>3</w:t>
            </w:r>
            <w:r w:rsidRPr="00CC1A1C">
              <w:rPr>
                <w:rFonts w:eastAsia="仿宋_GB2312" w:hint="eastAsia"/>
                <w:kern w:val="0"/>
                <w:sz w:val="24"/>
              </w:rPr>
              <w:t>、</w:t>
            </w:r>
            <w:r>
              <w:rPr>
                <w:rFonts w:eastAsia="仿宋_GB2312" w:hint="eastAsia"/>
                <w:kern w:val="0"/>
                <w:sz w:val="24"/>
              </w:rPr>
              <w:t>高效分离技术</w:t>
            </w:r>
          </w:p>
        </w:tc>
        <w:tc>
          <w:tcPr>
            <w:tcW w:w="2615" w:type="dxa"/>
            <w:tcBorders>
              <w:top w:val="single" w:sz="4" w:space="0" w:color="auto"/>
              <w:left w:val="single" w:sz="4" w:space="0" w:color="auto"/>
              <w:bottom w:val="single" w:sz="4" w:space="0" w:color="auto"/>
              <w:right w:val="single" w:sz="4" w:space="0" w:color="auto"/>
            </w:tcBorders>
            <w:shd w:val="clear" w:color="auto" w:fill="FFFFFF"/>
            <w:vAlign w:val="center"/>
          </w:tcPr>
          <w:p w:rsidR="00416547" w:rsidRPr="007F13AB" w:rsidRDefault="00416547" w:rsidP="00C54DCF">
            <w:pPr>
              <w:widowControl/>
              <w:rPr>
                <w:rFonts w:eastAsia="仿宋_GB2312"/>
                <w:kern w:val="0"/>
                <w:sz w:val="24"/>
              </w:rPr>
            </w:pPr>
            <w:r>
              <w:rPr>
                <w:rFonts w:eastAsia="仿宋_GB2312" w:hint="eastAsia"/>
                <w:kern w:val="0"/>
                <w:sz w:val="24"/>
              </w:rPr>
              <w:t>开发适用于生产高端化学品和污水处理的低能耗分离技术。</w:t>
            </w:r>
          </w:p>
        </w:tc>
        <w:tc>
          <w:tcPr>
            <w:tcW w:w="3465" w:type="dxa"/>
            <w:tcBorders>
              <w:top w:val="single" w:sz="4" w:space="0" w:color="auto"/>
              <w:left w:val="single" w:sz="4" w:space="0" w:color="auto"/>
              <w:bottom w:val="single" w:sz="4" w:space="0" w:color="auto"/>
              <w:right w:val="single" w:sz="4" w:space="0" w:color="auto"/>
            </w:tcBorders>
            <w:shd w:val="clear" w:color="auto" w:fill="FFFFFF"/>
            <w:vAlign w:val="center"/>
          </w:tcPr>
          <w:p w:rsidR="00416547" w:rsidRDefault="00416547" w:rsidP="00C54DCF">
            <w:pPr>
              <w:widowControl/>
              <w:rPr>
                <w:rFonts w:eastAsia="仿宋_GB2312"/>
                <w:kern w:val="0"/>
                <w:sz w:val="24"/>
              </w:rPr>
            </w:pPr>
            <w:r>
              <w:rPr>
                <w:rFonts w:eastAsia="仿宋_GB2312" w:hint="eastAsia"/>
                <w:kern w:val="0"/>
                <w:sz w:val="24"/>
              </w:rPr>
              <w:t>开发结晶、膜分离、精馏、萃取等单元分离技术及其耦合技术。</w:t>
            </w:r>
          </w:p>
        </w:tc>
        <w:tc>
          <w:tcPr>
            <w:tcW w:w="5535" w:type="dxa"/>
            <w:tcBorders>
              <w:top w:val="single" w:sz="4" w:space="0" w:color="auto"/>
              <w:left w:val="single" w:sz="4" w:space="0" w:color="auto"/>
              <w:bottom w:val="single" w:sz="4" w:space="0" w:color="auto"/>
              <w:right w:val="single" w:sz="4" w:space="0" w:color="auto"/>
            </w:tcBorders>
            <w:shd w:val="clear" w:color="auto" w:fill="FFFFFF"/>
            <w:vAlign w:val="center"/>
          </w:tcPr>
          <w:p w:rsidR="00416547" w:rsidRDefault="0045295F" w:rsidP="00C54DCF">
            <w:pPr>
              <w:widowControl/>
              <w:rPr>
                <w:rFonts w:eastAsia="仿宋_GB2312"/>
                <w:kern w:val="0"/>
                <w:sz w:val="24"/>
              </w:rPr>
            </w:pPr>
            <w:r>
              <w:rPr>
                <w:rFonts w:eastAsia="仿宋_GB2312" w:hint="eastAsia"/>
                <w:kern w:val="0"/>
                <w:sz w:val="24"/>
              </w:rPr>
              <w:t>非蒸馏法对原油不同组分进行分离的</w:t>
            </w:r>
            <w:r>
              <w:rPr>
                <w:rFonts w:eastAsia="仿宋_GB2312"/>
                <w:kern w:val="0"/>
                <w:sz w:val="24"/>
              </w:rPr>
              <w:t>技术研究，</w:t>
            </w:r>
            <w:r>
              <w:rPr>
                <w:rFonts w:eastAsia="仿宋_GB2312" w:hint="eastAsia"/>
                <w:kern w:val="0"/>
                <w:sz w:val="24"/>
              </w:rPr>
              <w:t>炼油化工污水膜分离、结晶等高效低能耗净化技术，相应的亲水性或亲油性膜材料研究</w:t>
            </w:r>
            <w:r>
              <w:rPr>
                <w:rFonts w:eastAsia="仿宋_GB2312"/>
                <w:kern w:val="0"/>
                <w:sz w:val="24"/>
              </w:rPr>
              <w:t>。</w:t>
            </w:r>
            <w:r>
              <w:rPr>
                <w:rFonts w:eastAsia="仿宋_GB2312" w:hint="eastAsia"/>
                <w:kern w:val="0"/>
                <w:sz w:val="24"/>
              </w:rPr>
              <w:t>气液流体混合</w:t>
            </w:r>
            <w:r>
              <w:rPr>
                <w:rFonts w:eastAsia="仿宋_GB2312"/>
                <w:kern w:val="0"/>
                <w:sz w:val="24"/>
              </w:rPr>
              <w:t>与传质的机理研究</w:t>
            </w:r>
            <w:r>
              <w:rPr>
                <w:rFonts w:eastAsia="仿宋_GB2312" w:hint="eastAsia"/>
                <w:kern w:val="0"/>
                <w:sz w:val="24"/>
              </w:rPr>
              <w:t>及强化分离</w:t>
            </w:r>
            <w:r>
              <w:rPr>
                <w:rFonts w:eastAsia="仿宋_GB2312"/>
                <w:kern w:val="0"/>
                <w:sz w:val="24"/>
              </w:rPr>
              <w:t>设备</w:t>
            </w:r>
            <w:r>
              <w:rPr>
                <w:rFonts w:eastAsia="仿宋_GB2312" w:hint="eastAsia"/>
                <w:kern w:val="0"/>
                <w:sz w:val="24"/>
              </w:rPr>
              <w:t>开发。</w:t>
            </w:r>
          </w:p>
        </w:tc>
      </w:tr>
      <w:tr w:rsidR="00416547" w:rsidRPr="007F13AB" w:rsidTr="00C54DCF">
        <w:trPr>
          <w:trHeight w:val="750"/>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416547" w:rsidRPr="00AE0E3C" w:rsidRDefault="00F22780" w:rsidP="00C54DCF">
            <w:pPr>
              <w:widowControl/>
              <w:jc w:val="left"/>
              <w:rPr>
                <w:rFonts w:eastAsia="仿宋_GB2312"/>
                <w:kern w:val="0"/>
                <w:sz w:val="24"/>
              </w:rPr>
            </w:pPr>
            <w:r>
              <w:rPr>
                <w:rFonts w:eastAsia="仿宋_GB2312" w:hint="eastAsia"/>
                <w:kern w:val="0"/>
                <w:sz w:val="24"/>
              </w:rPr>
              <w:t>4</w:t>
            </w:r>
            <w:r w:rsidR="00416547">
              <w:rPr>
                <w:rFonts w:eastAsia="仿宋_GB2312" w:hint="eastAsia"/>
                <w:kern w:val="0"/>
                <w:sz w:val="24"/>
              </w:rPr>
              <w:t>、绿色高效催化剂制备技术</w:t>
            </w:r>
          </w:p>
        </w:tc>
        <w:tc>
          <w:tcPr>
            <w:tcW w:w="2615" w:type="dxa"/>
            <w:tcBorders>
              <w:top w:val="single" w:sz="4" w:space="0" w:color="auto"/>
              <w:left w:val="single" w:sz="4" w:space="0" w:color="auto"/>
              <w:bottom w:val="single" w:sz="4" w:space="0" w:color="auto"/>
              <w:right w:val="single" w:sz="4" w:space="0" w:color="auto"/>
            </w:tcBorders>
            <w:shd w:val="clear" w:color="auto" w:fill="FFFFFF"/>
            <w:vAlign w:val="center"/>
          </w:tcPr>
          <w:p w:rsidR="00416547" w:rsidRPr="00AE0E3C" w:rsidRDefault="00416547" w:rsidP="00C54DCF">
            <w:pPr>
              <w:widowControl/>
              <w:rPr>
                <w:rFonts w:eastAsia="仿宋_GB2312"/>
                <w:kern w:val="0"/>
                <w:sz w:val="24"/>
              </w:rPr>
            </w:pPr>
            <w:r>
              <w:rPr>
                <w:rFonts w:eastAsia="仿宋_GB2312" w:hint="eastAsia"/>
                <w:kern w:val="0"/>
                <w:sz w:val="24"/>
              </w:rPr>
              <w:t>开发高效绿色新型催化剂制备技术，掌握提高活性位的利用率、控制催化剂粒度和孔径的调控方法。</w:t>
            </w:r>
          </w:p>
        </w:tc>
        <w:tc>
          <w:tcPr>
            <w:tcW w:w="3465" w:type="dxa"/>
            <w:tcBorders>
              <w:top w:val="single" w:sz="4" w:space="0" w:color="auto"/>
              <w:left w:val="single" w:sz="4" w:space="0" w:color="auto"/>
              <w:bottom w:val="single" w:sz="4" w:space="0" w:color="auto"/>
              <w:right w:val="single" w:sz="4" w:space="0" w:color="auto"/>
            </w:tcBorders>
            <w:shd w:val="clear" w:color="auto" w:fill="FFFFFF"/>
            <w:vAlign w:val="center"/>
          </w:tcPr>
          <w:p w:rsidR="00416547" w:rsidRPr="00AE0E3C" w:rsidRDefault="00416547" w:rsidP="00C54DCF">
            <w:pPr>
              <w:widowControl/>
              <w:rPr>
                <w:rFonts w:eastAsia="仿宋_GB2312"/>
                <w:kern w:val="0"/>
                <w:sz w:val="24"/>
              </w:rPr>
            </w:pPr>
            <w:r>
              <w:rPr>
                <w:rFonts w:eastAsia="仿宋_GB2312" w:hint="eastAsia"/>
                <w:kern w:val="0"/>
                <w:sz w:val="24"/>
              </w:rPr>
              <w:t>开发单原子催化、纳米催化等高效绿色催化剂制备技术，</w:t>
            </w:r>
            <w:proofErr w:type="gramStart"/>
            <w:r>
              <w:rPr>
                <w:rFonts w:eastAsia="仿宋_GB2312" w:hint="eastAsia"/>
                <w:kern w:val="0"/>
                <w:sz w:val="24"/>
              </w:rPr>
              <w:t>探索高</w:t>
            </w:r>
            <w:proofErr w:type="gramEnd"/>
            <w:r>
              <w:rPr>
                <w:rFonts w:eastAsia="仿宋_GB2312" w:hint="eastAsia"/>
                <w:kern w:val="0"/>
                <w:sz w:val="24"/>
              </w:rPr>
              <w:t>通量催化剂制备技术，归纳控制催化剂粒度和孔径的方法。</w:t>
            </w:r>
          </w:p>
        </w:tc>
        <w:tc>
          <w:tcPr>
            <w:tcW w:w="5535" w:type="dxa"/>
            <w:tcBorders>
              <w:top w:val="single" w:sz="4" w:space="0" w:color="auto"/>
              <w:left w:val="single" w:sz="4" w:space="0" w:color="auto"/>
              <w:bottom w:val="single" w:sz="4" w:space="0" w:color="auto"/>
              <w:right w:val="single" w:sz="4" w:space="0" w:color="auto"/>
            </w:tcBorders>
            <w:shd w:val="clear" w:color="auto" w:fill="FFFFFF"/>
            <w:vAlign w:val="center"/>
          </w:tcPr>
          <w:p w:rsidR="00416547" w:rsidRPr="00AE0E3C" w:rsidRDefault="0045295F" w:rsidP="00C54DCF">
            <w:pPr>
              <w:widowControl/>
              <w:rPr>
                <w:rFonts w:eastAsia="仿宋_GB2312"/>
                <w:kern w:val="0"/>
                <w:sz w:val="24"/>
              </w:rPr>
            </w:pPr>
            <w:r>
              <w:rPr>
                <w:rFonts w:eastAsia="仿宋_GB2312" w:hint="eastAsia"/>
                <w:kern w:val="0"/>
                <w:sz w:val="24"/>
              </w:rPr>
              <w:t>针对催化裂化</w:t>
            </w:r>
            <w:r>
              <w:rPr>
                <w:rFonts w:eastAsia="仿宋_GB2312"/>
                <w:kern w:val="0"/>
                <w:sz w:val="24"/>
              </w:rPr>
              <w:t>、</w:t>
            </w:r>
            <w:r>
              <w:rPr>
                <w:rFonts w:eastAsia="仿宋_GB2312" w:hint="eastAsia"/>
                <w:kern w:val="0"/>
                <w:sz w:val="24"/>
              </w:rPr>
              <w:t>加氢、烷基化、选择性氧化等过程，研究新</w:t>
            </w:r>
            <w:r>
              <w:rPr>
                <w:rFonts w:eastAsia="仿宋_GB2312"/>
                <w:kern w:val="0"/>
                <w:sz w:val="24"/>
              </w:rPr>
              <w:t>的</w:t>
            </w:r>
            <w:r>
              <w:rPr>
                <w:rFonts w:eastAsia="仿宋_GB2312" w:hint="eastAsia"/>
                <w:kern w:val="0"/>
                <w:sz w:val="24"/>
              </w:rPr>
              <w:t>高分散度</w:t>
            </w:r>
            <w:r>
              <w:rPr>
                <w:rFonts w:eastAsia="仿宋_GB2312"/>
                <w:kern w:val="0"/>
                <w:sz w:val="24"/>
              </w:rPr>
              <w:t>负载</w:t>
            </w:r>
            <w:r>
              <w:rPr>
                <w:rFonts w:eastAsia="仿宋_GB2312" w:hint="eastAsia"/>
                <w:kern w:val="0"/>
                <w:sz w:val="24"/>
              </w:rPr>
              <w:t>催化剂，</w:t>
            </w:r>
            <w:r>
              <w:rPr>
                <w:rFonts w:eastAsia="仿宋_GB2312"/>
                <w:kern w:val="0"/>
                <w:sz w:val="24"/>
              </w:rPr>
              <w:t>单原子催化剂</w:t>
            </w:r>
            <w:r>
              <w:rPr>
                <w:rFonts w:eastAsia="仿宋_GB2312" w:hint="eastAsia"/>
                <w:kern w:val="0"/>
                <w:sz w:val="24"/>
              </w:rPr>
              <w:t>制备过程和</w:t>
            </w:r>
            <w:r>
              <w:rPr>
                <w:rFonts w:eastAsia="仿宋_GB2312"/>
                <w:kern w:val="0"/>
                <w:sz w:val="24"/>
              </w:rPr>
              <w:t>先进手段，研究</w:t>
            </w:r>
            <w:r>
              <w:rPr>
                <w:rFonts w:eastAsia="仿宋_GB2312" w:hint="eastAsia"/>
                <w:kern w:val="0"/>
                <w:sz w:val="24"/>
              </w:rPr>
              <w:t>对催化剂粒度、孔径和金属负载的控制关系</w:t>
            </w:r>
            <w:r>
              <w:rPr>
                <w:rFonts w:eastAsia="仿宋_GB2312"/>
                <w:kern w:val="0"/>
                <w:sz w:val="24"/>
              </w:rPr>
              <w:t>机理</w:t>
            </w:r>
            <w:r>
              <w:rPr>
                <w:rFonts w:eastAsia="仿宋_GB2312" w:hint="eastAsia"/>
                <w:kern w:val="0"/>
                <w:sz w:val="24"/>
              </w:rPr>
              <w:t>，</w:t>
            </w:r>
            <w:proofErr w:type="gramStart"/>
            <w:r>
              <w:rPr>
                <w:rFonts w:eastAsia="仿宋_GB2312" w:hint="eastAsia"/>
                <w:kern w:val="0"/>
                <w:sz w:val="24"/>
              </w:rPr>
              <w:t>探索高</w:t>
            </w:r>
            <w:proofErr w:type="gramEnd"/>
            <w:r>
              <w:rPr>
                <w:rFonts w:eastAsia="仿宋_GB2312" w:hint="eastAsia"/>
                <w:kern w:val="0"/>
                <w:sz w:val="24"/>
              </w:rPr>
              <w:t>通量催化剂制备技术。</w:t>
            </w:r>
          </w:p>
        </w:tc>
      </w:tr>
    </w:tbl>
    <w:p w:rsidR="00A04980" w:rsidRPr="007F13AB" w:rsidRDefault="00A04980" w:rsidP="007A7DE8">
      <w:pPr>
        <w:widowControl/>
        <w:adjustRightInd w:val="0"/>
        <w:snapToGrid w:val="0"/>
        <w:spacing w:line="440" w:lineRule="exact"/>
        <w:jc w:val="left"/>
        <w:sectPr w:rsidR="00A04980" w:rsidRPr="007F13AB" w:rsidSect="00195A2E">
          <w:pgSz w:w="16838" w:h="11906" w:orient="landscape"/>
          <w:pgMar w:top="1797" w:right="1440" w:bottom="1797" w:left="1440" w:header="851" w:footer="992" w:gutter="0"/>
          <w:cols w:space="425"/>
          <w:docGrid w:type="linesAndChars" w:linePitch="312"/>
        </w:sectPr>
      </w:pPr>
    </w:p>
    <w:p w:rsidR="00150723" w:rsidRPr="007F13AB" w:rsidRDefault="00150723" w:rsidP="00150723">
      <w:pPr>
        <w:adjustRightInd w:val="0"/>
        <w:snapToGrid w:val="0"/>
        <w:spacing w:line="300" w:lineRule="auto"/>
        <w:jc w:val="left"/>
        <w:rPr>
          <w:rFonts w:ascii="仿宋_GB2312"/>
          <w:b/>
          <w:sz w:val="30"/>
        </w:rPr>
      </w:pPr>
      <w:r w:rsidRPr="007F13AB">
        <w:rPr>
          <w:rFonts w:ascii="仿宋_GB2312" w:hint="eastAsia"/>
          <w:bCs/>
          <w:sz w:val="28"/>
        </w:rPr>
        <w:lastRenderedPageBreak/>
        <w:t>201</w:t>
      </w:r>
      <w:r>
        <w:rPr>
          <w:rFonts w:ascii="仿宋_GB2312" w:hint="eastAsia"/>
          <w:bCs/>
          <w:sz w:val="28"/>
        </w:rPr>
        <w:t>8</w:t>
      </w:r>
      <w:r w:rsidRPr="007F13AB">
        <w:rPr>
          <w:rFonts w:ascii="仿宋_GB2312" w:hint="eastAsia"/>
          <w:bCs/>
          <w:sz w:val="28"/>
        </w:rPr>
        <w:t>版</w:t>
      </w:r>
    </w:p>
    <w:p w:rsidR="00150723" w:rsidRPr="007F13AB" w:rsidRDefault="00150723" w:rsidP="00150723">
      <w:pPr>
        <w:snapToGrid w:val="0"/>
        <w:spacing w:line="300" w:lineRule="auto"/>
        <w:rPr>
          <w:rFonts w:ascii="宋体"/>
          <w:sz w:val="28"/>
        </w:rPr>
      </w:pPr>
    </w:p>
    <w:p w:rsidR="00150723" w:rsidRPr="007F13AB" w:rsidRDefault="00150723" w:rsidP="00150723">
      <w:pPr>
        <w:snapToGrid w:val="0"/>
        <w:spacing w:line="300" w:lineRule="auto"/>
        <w:jc w:val="center"/>
        <w:rPr>
          <w:rFonts w:ascii="宋体"/>
        </w:rPr>
      </w:pPr>
    </w:p>
    <w:p w:rsidR="00150723" w:rsidRPr="007F13AB" w:rsidRDefault="00150723" w:rsidP="00150723">
      <w:pPr>
        <w:snapToGrid w:val="0"/>
        <w:spacing w:line="300" w:lineRule="auto"/>
        <w:jc w:val="center"/>
        <w:rPr>
          <w:rFonts w:ascii="宋体"/>
        </w:rPr>
      </w:pPr>
    </w:p>
    <w:p w:rsidR="00150723" w:rsidRPr="007F13AB" w:rsidRDefault="00732488" w:rsidP="00150723">
      <w:pPr>
        <w:snapToGrid w:val="0"/>
        <w:spacing w:line="300" w:lineRule="auto"/>
        <w:jc w:val="center"/>
        <w:rPr>
          <w:rFonts w:eastAsia="黑体"/>
          <w:kern w:val="0"/>
          <w:sz w:val="30"/>
          <w:szCs w:val="30"/>
        </w:rPr>
      </w:pPr>
      <w:r w:rsidRPr="00732488">
        <w:rPr>
          <w:rFonts w:eastAsia="黑体" w:hint="eastAsia"/>
          <w:kern w:val="0"/>
          <w:sz w:val="30"/>
          <w:szCs w:val="30"/>
        </w:rPr>
        <w:t>炼油工艺与催化剂国家工程研究中心</w:t>
      </w:r>
      <w:r w:rsidR="00150723" w:rsidRPr="007F13AB">
        <w:rPr>
          <w:rFonts w:ascii="黑体" w:eastAsia="黑体" w:hint="eastAsia"/>
          <w:kern w:val="0"/>
          <w:sz w:val="30"/>
          <w:szCs w:val="30"/>
        </w:rPr>
        <w:t>开</w:t>
      </w:r>
      <w:r w:rsidR="00150723" w:rsidRPr="007F13AB">
        <w:rPr>
          <w:rFonts w:eastAsia="黑体"/>
          <w:kern w:val="0"/>
          <w:sz w:val="30"/>
          <w:szCs w:val="30"/>
        </w:rPr>
        <w:t>放课题</w:t>
      </w:r>
    </w:p>
    <w:p w:rsidR="00150723" w:rsidRPr="007F13AB" w:rsidRDefault="00150723" w:rsidP="00150723">
      <w:pPr>
        <w:snapToGrid w:val="0"/>
        <w:spacing w:line="300" w:lineRule="auto"/>
        <w:jc w:val="center"/>
        <w:rPr>
          <w:rFonts w:ascii="宋体"/>
        </w:rPr>
      </w:pPr>
    </w:p>
    <w:p w:rsidR="00150723" w:rsidRPr="007F13AB" w:rsidRDefault="00150723" w:rsidP="00150723">
      <w:pPr>
        <w:snapToGrid w:val="0"/>
        <w:spacing w:line="300" w:lineRule="auto"/>
        <w:jc w:val="center"/>
        <w:rPr>
          <w:rFonts w:ascii="黑体" w:eastAsia="黑体"/>
          <w:sz w:val="52"/>
        </w:rPr>
      </w:pPr>
      <w:r w:rsidRPr="007F13AB">
        <w:rPr>
          <w:rFonts w:ascii="黑体" w:eastAsia="黑体" w:hint="eastAsia"/>
          <w:sz w:val="52"/>
        </w:rPr>
        <w:t>开</w:t>
      </w:r>
      <w:r w:rsidRPr="007F13AB">
        <w:rPr>
          <w:rFonts w:ascii="黑体" w:eastAsia="黑体"/>
          <w:sz w:val="52"/>
        </w:rPr>
        <w:t xml:space="preserve">  </w:t>
      </w:r>
      <w:r w:rsidRPr="007F13AB">
        <w:rPr>
          <w:rFonts w:ascii="黑体" w:eastAsia="黑体" w:hint="eastAsia"/>
          <w:sz w:val="52"/>
        </w:rPr>
        <w:t>题</w:t>
      </w:r>
      <w:r w:rsidRPr="007F13AB">
        <w:rPr>
          <w:rFonts w:ascii="黑体" w:eastAsia="黑体"/>
          <w:sz w:val="52"/>
        </w:rPr>
        <w:t xml:space="preserve">  </w:t>
      </w:r>
      <w:r w:rsidRPr="007F13AB">
        <w:rPr>
          <w:rFonts w:ascii="黑体" w:eastAsia="黑体" w:hint="eastAsia"/>
          <w:sz w:val="52"/>
        </w:rPr>
        <w:t>报</w:t>
      </w:r>
      <w:r w:rsidRPr="007F13AB">
        <w:rPr>
          <w:rFonts w:ascii="黑体" w:eastAsia="黑体"/>
          <w:sz w:val="52"/>
        </w:rPr>
        <w:t xml:space="preserve">  </w:t>
      </w:r>
      <w:r w:rsidRPr="007F13AB">
        <w:rPr>
          <w:rFonts w:ascii="黑体" w:eastAsia="黑体" w:hint="eastAsia"/>
          <w:sz w:val="52"/>
        </w:rPr>
        <w:t>告</w:t>
      </w:r>
    </w:p>
    <w:p w:rsidR="00150723" w:rsidRPr="007F13AB" w:rsidRDefault="00150723" w:rsidP="00150723">
      <w:pPr>
        <w:snapToGrid w:val="0"/>
        <w:spacing w:line="300" w:lineRule="auto"/>
        <w:rPr>
          <w:rFonts w:ascii="宋体"/>
        </w:rPr>
      </w:pPr>
    </w:p>
    <w:p w:rsidR="00150723" w:rsidRPr="007F13AB" w:rsidRDefault="00150723" w:rsidP="00150723">
      <w:pPr>
        <w:snapToGrid w:val="0"/>
        <w:spacing w:line="300" w:lineRule="auto"/>
        <w:rPr>
          <w:rFonts w:ascii="宋体"/>
        </w:rPr>
      </w:pPr>
    </w:p>
    <w:p w:rsidR="00150723" w:rsidRPr="007F13AB" w:rsidRDefault="00150723" w:rsidP="00150723">
      <w:pPr>
        <w:snapToGrid w:val="0"/>
        <w:spacing w:line="300" w:lineRule="auto"/>
        <w:rPr>
          <w:rFonts w:ascii="宋体"/>
        </w:rPr>
      </w:pPr>
    </w:p>
    <w:tbl>
      <w:tblPr>
        <w:tblW w:w="0" w:type="auto"/>
        <w:jc w:val="center"/>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55"/>
        <w:gridCol w:w="5670"/>
      </w:tblGrid>
      <w:tr w:rsidR="00150723" w:rsidRPr="007F13AB" w:rsidTr="001851CA">
        <w:trPr>
          <w:cantSplit/>
          <w:jc w:val="center"/>
        </w:trPr>
        <w:tc>
          <w:tcPr>
            <w:tcW w:w="2155" w:type="dxa"/>
            <w:vAlign w:val="center"/>
          </w:tcPr>
          <w:p w:rsidR="00150723" w:rsidRPr="007F13AB" w:rsidRDefault="00150723" w:rsidP="001851CA">
            <w:pPr>
              <w:snapToGrid w:val="0"/>
              <w:spacing w:line="300" w:lineRule="auto"/>
              <w:jc w:val="distribute"/>
              <w:rPr>
                <w:rFonts w:ascii="宋体"/>
                <w:b/>
                <w:sz w:val="32"/>
                <w:szCs w:val="32"/>
              </w:rPr>
            </w:pPr>
            <w:r w:rsidRPr="007F13AB">
              <w:rPr>
                <w:rFonts w:ascii="宋体" w:hint="eastAsia"/>
                <w:b/>
                <w:sz w:val="32"/>
                <w:szCs w:val="32"/>
              </w:rPr>
              <w:t>项目名称：</w:t>
            </w:r>
          </w:p>
        </w:tc>
        <w:tc>
          <w:tcPr>
            <w:tcW w:w="5670" w:type="dxa"/>
          </w:tcPr>
          <w:p w:rsidR="00150723" w:rsidRPr="007F13AB" w:rsidRDefault="00150723" w:rsidP="001851CA">
            <w:pPr>
              <w:snapToGrid w:val="0"/>
              <w:spacing w:line="300" w:lineRule="auto"/>
              <w:rPr>
                <w:rFonts w:ascii="宋体"/>
                <w:b/>
                <w:sz w:val="36"/>
                <w:szCs w:val="36"/>
              </w:rPr>
            </w:pPr>
          </w:p>
        </w:tc>
      </w:tr>
      <w:tr w:rsidR="00150723" w:rsidRPr="007F13AB" w:rsidTr="001851CA">
        <w:trPr>
          <w:cantSplit/>
          <w:jc w:val="center"/>
        </w:trPr>
        <w:tc>
          <w:tcPr>
            <w:tcW w:w="2155" w:type="dxa"/>
            <w:vAlign w:val="center"/>
          </w:tcPr>
          <w:p w:rsidR="00150723" w:rsidRPr="007F13AB" w:rsidRDefault="00150723" w:rsidP="001851CA">
            <w:pPr>
              <w:snapToGrid w:val="0"/>
              <w:spacing w:line="300" w:lineRule="auto"/>
              <w:jc w:val="distribute"/>
              <w:rPr>
                <w:rFonts w:ascii="宋体"/>
                <w:b/>
                <w:sz w:val="32"/>
                <w:szCs w:val="32"/>
              </w:rPr>
            </w:pPr>
            <w:r w:rsidRPr="007F13AB">
              <w:rPr>
                <w:rFonts w:ascii="宋体" w:hAnsi="宋体" w:hint="eastAsia"/>
                <w:b/>
                <w:spacing w:val="30"/>
                <w:sz w:val="32"/>
                <w:szCs w:val="32"/>
              </w:rPr>
              <w:t>负责单位：</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rPr>
          <w:cantSplit/>
          <w:jc w:val="center"/>
        </w:trPr>
        <w:tc>
          <w:tcPr>
            <w:tcW w:w="2155" w:type="dxa"/>
            <w:vAlign w:val="center"/>
          </w:tcPr>
          <w:p w:rsidR="00150723" w:rsidRPr="007F13AB" w:rsidRDefault="00150723" w:rsidP="001851CA">
            <w:pPr>
              <w:snapToGrid w:val="0"/>
              <w:spacing w:line="300" w:lineRule="auto"/>
              <w:jc w:val="distribute"/>
              <w:rPr>
                <w:rFonts w:ascii="宋体"/>
                <w:b/>
                <w:sz w:val="32"/>
                <w:szCs w:val="32"/>
              </w:rPr>
            </w:pPr>
            <w:r w:rsidRPr="007F13AB">
              <w:rPr>
                <w:rFonts w:ascii="宋体" w:hAnsi="宋体" w:hint="eastAsia"/>
                <w:b/>
                <w:sz w:val="32"/>
                <w:szCs w:val="32"/>
              </w:rPr>
              <w:t>项目负责人：</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rPr>
          <w:cantSplit/>
          <w:jc w:val="center"/>
        </w:trPr>
        <w:tc>
          <w:tcPr>
            <w:tcW w:w="2155" w:type="dxa"/>
            <w:vAlign w:val="center"/>
          </w:tcPr>
          <w:p w:rsidR="00150723" w:rsidRPr="007F13AB" w:rsidRDefault="00150723" w:rsidP="001851CA">
            <w:pPr>
              <w:snapToGrid w:val="0"/>
              <w:spacing w:line="300" w:lineRule="auto"/>
              <w:jc w:val="distribute"/>
              <w:rPr>
                <w:rFonts w:ascii="宋体" w:hAnsi="宋体"/>
                <w:b/>
                <w:sz w:val="32"/>
                <w:szCs w:val="32"/>
              </w:rPr>
            </w:pPr>
            <w:r w:rsidRPr="007F13AB">
              <w:rPr>
                <w:rFonts w:ascii="宋体" w:hAnsi="宋体" w:hint="eastAsia"/>
                <w:b/>
                <w:sz w:val="32"/>
                <w:szCs w:val="32"/>
              </w:rPr>
              <w:t>职</w:t>
            </w:r>
            <w:r w:rsidR="00E03335">
              <w:rPr>
                <w:rFonts w:ascii="宋体" w:hAnsi="宋体" w:hint="eastAsia"/>
                <w:b/>
                <w:sz w:val="32"/>
                <w:szCs w:val="32"/>
              </w:rPr>
              <w:t xml:space="preserve">  </w:t>
            </w:r>
            <w:r w:rsidRPr="007F13AB">
              <w:rPr>
                <w:rFonts w:ascii="宋体" w:hAnsi="宋体" w:hint="eastAsia"/>
                <w:b/>
                <w:sz w:val="32"/>
                <w:szCs w:val="32"/>
              </w:rPr>
              <w:t>称：</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rPr>
          <w:cantSplit/>
          <w:jc w:val="center"/>
        </w:trPr>
        <w:tc>
          <w:tcPr>
            <w:tcW w:w="2155" w:type="dxa"/>
            <w:vAlign w:val="center"/>
          </w:tcPr>
          <w:p w:rsidR="00150723" w:rsidRPr="007F13AB" w:rsidRDefault="00150723" w:rsidP="00E03335">
            <w:pPr>
              <w:snapToGrid w:val="0"/>
              <w:spacing w:line="300" w:lineRule="auto"/>
              <w:jc w:val="distribute"/>
              <w:rPr>
                <w:rFonts w:ascii="宋体" w:hAnsi="宋体"/>
                <w:b/>
                <w:spacing w:val="30"/>
                <w:sz w:val="32"/>
                <w:szCs w:val="32"/>
              </w:rPr>
            </w:pPr>
            <w:r w:rsidRPr="007F13AB">
              <w:rPr>
                <w:rFonts w:ascii="宋体" w:hAnsi="宋体" w:hint="eastAsia"/>
                <w:b/>
                <w:sz w:val="32"/>
                <w:szCs w:val="32"/>
              </w:rPr>
              <w:t>学</w:t>
            </w:r>
            <w:r w:rsidR="00E03335">
              <w:rPr>
                <w:rFonts w:ascii="宋体" w:hAnsi="宋体" w:hint="eastAsia"/>
                <w:b/>
                <w:sz w:val="32"/>
                <w:szCs w:val="32"/>
              </w:rPr>
              <w:t xml:space="preserve">  </w:t>
            </w:r>
            <w:r w:rsidRPr="007F13AB">
              <w:rPr>
                <w:rFonts w:ascii="宋体" w:hAnsi="宋体" w:hint="eastAsia"/>
                <w:b/>
                <w:sz w:val="32"/>
                <w:szCs w:val="32"/>
              </w:rPr>
              <w:t>历：</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rPr>
          <w:cantSplit/>
          <w:jc w:val="center"/>
        </w:trPr>
        <w:tc>
          <w:tcPr>
            <w:tcW w:w="2155" w:type="dxa"/>
            <w:vAlign w:val="center"/>
          </w:tcPr>
          <w:p w:rsidR="00150723" w:rsidRPr="007F13AB" w:rsidRDefault="00150723" w:rsidP="001851CA">
            <w:pPr>
              <w:snapToGrid w:val="0"/>
              <w:spacing w:line="300" w:lineRule="auto"/>
              <w:jc w:val="distribute"/>
              <w:rPr>
                <w:rFonts w:ascii="宋体" w:hAnsi="宋体"/>
                <w:b/>
                <w:spacing w:val="30"/>
                <w:sz w:val="32"/>
                <w:szCs w:val="32"/>
              </w:rPr>
            </w:pPr>
            <w:r w:rsidRPr="007F13AB">
              <w:rPr>
                <w:rFonts w:ascii="宋体" w:hAnsi="宋体" w:hint="eastAsia"/>
                <w:b/>
                <w:spacing w:val="30"/>
                <w:sz w:val="32"/>
                <w:szCs w:val="32"/>
              </w:rPr>
              <w:t>电   话：</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rPr>
          <w:cantSplit/>
          <w:jc w:val="center"/>
        </w:trPr>
        <w:tc>
          <w:tcPr>
            <w:tcW w:w="2155" w:type="dxa"/>
            <w:vAlign w:val="center"/>
          </w:tcPr>
          <w:p w:rsidR="00150723" w:rsidRPr="007F13AB" w:rsidRDefault="00150723" w:rsidP="00E03335">
            <w:pPr>
              <w:snapToGrid w:val="0"/>
              <w:spacing w:line="300" w:lineRule="auto"/>
              <w:rPr>
                <w:rFonts w:ascii="宋体" w:hAnsi="宋体"/>
                <w:b/>
                <w:sz w:val="32"/>
                <w:szCs w:val="32"/>
              </w:rPr>
            </w:pPr>
            <w:r w:rsidRPr="007F13AB">
              <w:rPr>
                <w:rFonts w:ascii="宋体" w:hAnsi="宋体" w:hint="eastAsia"/>
                <w:b/>
                <w:sz w:val="32"/>
                <w:szCs w:val="32"/>
              </w:rPr>
              <w:t>手     机：</w:t>
            </w:r>
          </w:p>
        </w:tc>
        <w:tc>
          <w:tcPr>
            <w:tcW w:w="5670" w:type="dxa"/>
          </w:tcPr>
          <w:p w:rsidR="00150723" w:rsidRPr="007F13AB" w:rsidRDefault="00150723" w:rsidP="001851CA">
            <w:pPr>
              <w:snapToGrid w:val="0"/>
              <w:spacing w:line="300" w:lineRule="auto"/>
              <w:jc w:val="distribute"/>
              <w:rPr>
                <w:rFonts w:ascii="宋体" w:hAnsi="宋体"/>
                <w:b/>
                <w:sz w:val="32"/>
                <w:szCs w:val="32"/>
              </w:rPr>
            </w:pPr>
          </w:p>
        </w:tc>
      </w:tr>
      <w:tr w:rsidR="00150723" w:rsidRPr="007F13AB" w:rsidTr="001851CA">
        <w:trPr>
          <w:cantSplit/>
          <w:jc w:val="center"/>
        </w:trPr>
        <w:tc>
          <w:tcPr>
            <w:tcW w:w="2155" w:type="dxa"/>
            <w:vAlign w:val="center"/>
          </w:tcPr>
          <w:p w:rsidR="00150723" w:rsidRPr="007F13AB" w:rsidRDefault="00150723" w:rsidP="001851CA">
            <w:pPr>
              <w:snapToGrid w:val="0"/>
              <w:spacing w:line="300" w:lineRule="auto"/>
              <w:jc w:val="distribute"/>
              <w:rPr>
                <w:rFonts w:ascii="宋体" w:hAnsi="宋体"/>
                <w:b/>
                <w:spacing w:val="30"/>
                <w:sz w:val="32"/>
                <w:szCs w:val="32"/>
              </w:rPr>
            </w:pPr>
            <w:r w:rsidRPr="007F13AB">
              <w:rPr>
                <w:rFonts w:ascii="宋体" w:hAnsi="宋体" w:hint="eastAsia"/>
                <w:b/>
                <w:spacing w:val="30"/>
                <w:sz w:val="32"/>
                <w:szCs w:val="32"/>
              </w:rPr>
              <w:t>电子邮箱：</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rPr>
          <w:cantSplit/>
          <w:jc w:val="center"/>
        </w:trPr>
        <w:tc>
          <w:tcPr>
            <w:tcW w:w="2155" w:type="dxa"/>
            <w:vAlign w:val="center"/>
          </w:tcPr>
          <w:p w:rsidR="00150723" w:rsidRPr="007F13AB" w:rsidRDefault="00150723" w:rsidP="001851CA">
            <w:pPr>
              <w:snapToGrid w:val="0"/>
              <w:spacing w:line="300" w:lineRule="auto"/>
              <w:jc w:val="distribute"/>
              <w:rPr>
                <w:rFonts w:ascii="宋体" w:hAnsi="宋体"/>
                <w:b/>
                <w:spacing w:val="30"/>
                <w:sz w:val="32"/>
                <w:szCs w:val="32"/>
              </w:rPr>
            </w:pPr>
            <w:r w:rsidRPr="007F13AB">
              <w:rPr>
                <w:rFonts w:ascii="宋体" w:hAnsi="宋体" w:hint="eastAsia"/>
                <w:b/>
                <w:spacing w:val="30"/>
                <w:sz w:val="32"/>
                <w:szCs w:val="32"/>
              </w:rPr>
              <w:t>通讯地址：</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rPr>
          <w:cantSplit/>
          <w:jc w:val="center"/>
        </w:trPr>
        <w:tc>
          <w:tcPr>
            <w:tcW w:w="2155" w:type="dxa"/>
            <w:vAlign w:val="center"/>
          </w:tcPr>
          <w:p w:rsidR="00150723" w:rsidRPr="007F13AB" w:rsidRDefault="00150723" w:rsidP="001851CA">
            <w:pPr>
              <w:snapToGrid w:val="0"/>
              <w:spacing w:line="300" w:lineRule="auto"/>
              <w:jc w:val="distribute"/>
              <w:rPr>
                <w:rFonts w:ascii="宋体"/>
                <w:b/>
                <w:sz w:val="32"/>
                <w:szCs w:val="32"/>
              </w:rPr>
            </w:pPr>
            <w:r w:rsidRPr="007F13AB">
              <w:rPr>
                <w:rFonts w:ascii="宋体" w:hAnsi="宋体" w:hint="eastAsia"/>
                <w:b/>
                <w:spacing w:val="30"/>
                <w:sz w:val="32"/>
                <w:szCs w:val="32"/>
              </w:rPr>
              <w:t>邮政编码：</w:t>
            </w:r>
          </w:p>
        </w:tc>
        <w:tc>
          <w:tcPr>
            <w:tcW w:w="5670" w:type="dxa"/>
          </w:tcPr>
          <w:p w:rsidR="00150723" w:rsidRPr="007F13AB" w:rsidRDefault="00150723" w:rsidP="001851CA">
            <w:pPr>
              <w:snapToGrid w:val="0"/>
              <w:spacing w:line="300" w:lineRule="auto"/>
              <w:rPr>
                <w:rFonts w:ascii="宋体"/>
                <w:b/>
                <w:sz w:val="24"/>
              </w:rPr>
            </w:pPr>
          </w:p>
        </w:tc>
      </w:tr>
    </w:tbl>
    <w:p w:rsidR="00150723" w:rsidRPr="007F13AB" w:rsidRDefault="00150723" w:rsidP="00150723">
      <w:pPr>
        <w:snapToGrid w:val="0"/>
        <w:spacing w:line="300" w:lineRule="auto"/>
        <w:rPr>
          <w:rFonts w:ascii="宋体"/>
        </w:rPr>
      </w:pPr>
    </w:p>
    <w:p w:rsidR="00150723" w:rsidRPr="007F13AB" w:rsidRDefault="00150723" w:rsidP="00150723">
      <w:pPr>
        <w:snapToGrid w:val="0"/>
        <w:spacing w:line="300" w:lineRule="auto"/>
        <w:jc w:val="center"/>
        <w:rPr>
          <w:rFonts w:ascii="宋体"/>
          <w:sz w:val="24"/>
        </w:rPr>
      </w:pPr>
    </w:p>
    <w:p w:rsidR="00150723" w:rsidRPr="007F13AB" w:rsidRDefault="00150723" w:rsidP="00150723">
      <w:pPr>
        <w:snapToGrid w:val="0"/>
        <w:spacing w:line="300" w:lineRule="auto"/>
        <w:jc w:val="center"/>
        <w:rPr>
          <w:rFonts w:ascii="宋体"/>
          <w:sz w:val="24"/>
        </w:rPr>
      </w:pPr>
    </w:p>
    <w:p w:rsidR="00150723" w:rsidRPr="007F13AB" w:rsidRDefault="00150723" w:rsidP="00150723">
      <w:pPr>
        <w:snapToGrid w:val="0"/>
        <w:spacing w:line="300" w:lineRule="auto"/>
        <w:jc w:val="center"/>
        <w:rPr>
          <w:rFonts w:ascii="宋体"/>
          <w:b/>
          <w:sz w:val="30"/>
        </w:rPr>
      </w:pPr>
      <w:r w:rsidRPr="007F13AB">
        <w:rPr>
          <w:rFonts w:ascii="宋体" w:hint="eastAsia"/>
          <w:b/>
          <w:sz w:val="30"/>
        </w:rPr>
        <w:t>研究开发年限：</w:t>
      </w:r>
      <w:r w:rsidRPr="007F13AB">
        <w:rPr>
          <w:rFonts w:ascii="宋体"/>
          <w:b/>
          <w:sz w:val="30"/>
        </w:rPr>
        <w:t>________</w:t>
      </w:r>
      <w:r w:rsidRPr="007F13AB">
        <w:rPr>
          <w:rFonts w:ascii="宋体" w:hint="eastAsia"/>
          <w:b/>
          <w:sz w:val="30"/>
        </w:rPr>
        <w:t>年</w:t>
      </w:r>
      <w:r w:rsidRPr="007F13AB">
        <w:rPr>
          <w:rFonts w:ascii="宋体"/>
          <w:b/>
          <w:sz w:val="30"/>
        </w:rPr>
        <w:t>___</w:t>
      </w:r>
      <w:r w:rsidRPr="007F13AB">
        <w:rPr>
          <w:rFonts w:ascii="宋体" w:hint="eastAsia"/>
          <w:b/>
          <w:sz w:val="30"/>
        </w:rPr>
        <w:t>月至</w:t>
      </w:r>
      <w:r w:rsidRPr="007F13AB">
        <w:rPr>
          <w:rFonts w:ascii="宋体"/>
          <w:b/>
          <w:sz w:val="30"/>
        </w:rPr>
        <w:t>_______</w:t>
      </w:r>
      <w:r w:rsidRPr="007F13AB">
        <w:rPr>
          <w:rFonts w:ascii="宋体" w:hint="eastAsia"/>
          <w:b/>
          <w:sz w:val="30"/>
        </w:rPr>
        <w:t>年</w:t>
      </w:r>
      <w:r w:rsidRPr="007F13AB">
        <w:rPr>
          <w:rFonts w:ascii="宋体"/>
          <w:b/>
          <w:sz w:val="30"/>
        </w:rPr>
        <w:t>___</w:t>
      </w:r>
      <w:r w:rsidRPr="007F13AB">
        <w:rPr>
          <w:rFonts w:ascii="宋体" w:hint="eastAsia"/>
          <w:b/>
          <w:sz w:val="30"/>
        </w:rPr>
        <w:t>月</w:t>
      </w:r>
    </w:p>
    <w:p w:rsidR="00150723" w:rsidRPr="007F13AB" w:rsidRDefault="00150723" w:rsidP="00150723">
      <w:pPr>
        <w:snapToGrid w:val="0"/>
        <w:spacing w:line="300" w:lineRule="auto"/>
        <w:jc w:val="center"/>
        <w:rPr>
          <w:rFonts w:ascii="宋体"/>
        </w:rPr>
      </w:pPr>
    </w:p>
    <w:p w:rsidR="00150723" w:rsidRPr="007F13AB" w:rsidRDefault="00150723" w:rsidP="00150723">
      <w:pPr>
        <w:snapToGrid w:val="0"/>
        <w:spacing w:line="300" w:lineRule="auto"/>
        <w:jc w:val="center"/>
        <w:rPr>
          <w:rFonts w:ascii="宋体"/>
        </w:rPr>
      </w:pPr>
    </w:p>
    <w:p w:rsidR="00150723" w:rsidRPr="007F13AB" w:rsidRDefault="00150723" w:rsidP="00150723">
      <w:pPr>
        <w:snapToGrid w:val="0"/>
        <w:spacing w:line="300" w:lineRule="auto"/>
        <w:jc w:val="center"/>
        <w:rPr>
          <w:rFonts w:ascii="宋体"/>
        </w:rPr>
      </w:pPr>
    </w:p>
    <w:p w:rsidR="00150723" w:rsidRPr="007F13AB" w:rsidRDefault="00150723" w:rsidP="00150723">
      <w:pPr>
        <w:snapToGrid w:val="0"/>
        <w:spacing w:line="300" w:lineRule="auto"/>
        <w:jc w:val="center"/>
        <w:rPr>
          <w:rFonts w:ascii="宋体"/>
        </w:rPr>
      </w:pPr>
    </w:p>
    <w:p w:rsidR="00150723" w:rsidRPr="007F13AB" w:rsidRDefault="00150723" w:rsidP="00150723">
      <w:pPr>
        <w:snapToGrid w:val="0"/>
        <w:spacing w:line="300" w:lineRule="auto"/>
        <w:jc w:val="center"/>
        <w:rPr>
          <w:rFonts w:ascii="宋体"/>
        </w:rPr>
      </w:pPr>
    </w:p>
    <w:p w:rsidR="00150723" w:rsidRPr="007F13AB" w:rsidRDefault="00150723" w:rsidP="00150723">
      <w:pPr>
        <w:jc w:val="center"/>
        <w:rPr>
          <w:rFonts w:ascii="黑体" w:eastAsia="黑体"/>
          <w:sz w:val="28"/>
        </w:rPr>
      </w:pPr>
      <w:r w:rsidRPr="007F13AB">
        <w:rPr>
          <w:rFonts w:ascii="黑体" w:eastAsia="黑体"/>
          <w:snapToGrid w:val="0"/>
          <w:kern w:val="28"/>
          <w:sz w:val="36"/>
          <w:szCs w:val="36"/>
        </w:rPr>
        <w:br w:type="page"/>
      </w:r>
      <w:r w:rsidRPr="007F13AB">
        <w:rPr>
          <w:rFonts w:ascii="黑体" w:eastAsia="黑体" w:hint="eastAsia"/>
          <w:sz w:val="28"/>
        </w:rPr>
        <w:lastRenderedPageBreak/>
        <w:t>编</w:t>
      </w:r>
      <w:r w:rsidRPr="007F13AB">
        <w:rPr>
          <w:rFonts w:ascii="黑体" w:eastAsia="黑体"/>
          <w:sz w:val="28"/>
        </w:rPr>
        <w:t xml:space="preserve">  </w:t>
      </w:r>
      <w:r w:rsidRPr="007F13AB">
        <w:rPr>
          <w:rFonts w:ascii="黑体" w:eastAsia="黑体" w:hint="eastAsia"/>
          <w:sz w:val="28"/>
        </w:rPr>
        <w:t>制</w:t>
      </w:r>
      <w:r w:rsidRPr="007F13AB">
        <w:rPr>
          <w:rFonts w:ascii="黑体" w:eastAsia="黑体"/>
          <w:sz w:val="28"/>
        </w:rPr>
        <w:t xml:space="preserve">  </w:t>
      </w:r>
      <w:r w:rsidRPr="007F13AB">
        <w:rPr>
          <w:rFonts w:ascii="黑体" w:eastAsia="黑体" w:hint="eastAsia"/>
          <w:sz w:val="28"/>
        </w:rPr>
        <w:t>须</w:t>
      </w:r>
      <w:r w:rsidRPr="007F13AB">
        <w:rPr>
          <w:rFonts w:ascii="黑体" w:eastAsia="黑体"/>
          <w:sz w:val="28"/>
        </w:rPr>
        <w:t xml:space="preserve">  </w:t>
      </w:r>
      <w:r w:rsidRPr="007F13AB">
        <w:rPr>
          <w:rFonts w:ascii="黑体" w:eastAsia="黑体" w:hint="eastAsia"/>
          <w:sz w:val="28"/>
        </w:rPr>
        <w:t>知</w:t>
      </w:r>
    </w:p>
    <w:p w:rsidR="00150723" w:rsidRPr="007F13AB" w:rsidRDefault="00150723" w:rsidP="00150723">
      <w:pPr>
        <w:spacing w:line="360" w:lineRule="auto"/>
        <w:ind w:firstLine="525"/>
        <w:rPr>
          <w:rFonts w:ascii="仿宋_GB2312"/>
        </w:rPr>
      </w:pPr>
    </w:p>
    <w:p w:rsidR="00150723" w:rsidRPr="007F13AB" w:rsidRDefault="00150723" w:rsidP="00150723">
      <w:pPr>
        <w:pStyle w:val="a4"/>
        <w:ind w:firstLine="560"/>
        <w:rPr>
          <w:sz w:val="28"/>
        </w:rPr>
      </w:pPr>
      <w:r w:rsidRPr="007F13AB">
        <w:rPr>
          <w:rFonts w:hint="eastAsia"/>
          <w:sz w:val="28"/>
        </w:rPr>
        <w:t>一、申请承担开放课题时，应先向</w:t>
      </w:r>
      <w:r w:rsidR="00732488" w:rsidRPr="00732488">
        <w:rPr>
          <w:rFonts w:hint="eastAsia"/>
          <w:sz w:val="28"/>
        </w:rPr>
        <w:t>炼油工艺与催化剂国家工程研究中心</w:t>
      </w:r>
      <w:r w:rsidRPr="007F13AB">
        <w:rPr>
          <w:rFonts w:hint="eastAsia"/>
          <w:sz w:val="28"/>
        </w:rPr>
        <w:t>申报本开题报告。</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二、申报开题者均须同时附送查新报告、文献调查总结</w:t>
      </w:r>
      <w:proofErr w:type="gramStart"/>
      <w:r w:rsidRPr="007F13AB">
        <w:rPr>
          <w:rFonts w:ascii="仿宋_GB2312" w:eastAsia="仿宋_GB2312" w:hint="eastAsia"/>
          <w:sz w:val="28"/>
        </w:rPr>
        <w:t>及探索</w:t>
      </w:r>
      <w:proofErr w:type="gramEnd"/>
      <w:r w:rsidRPr="007F13AB">
        <w:rPr>
          <w:rFonts w:ascii="仿宋_GB2312" w:eastAsia="仿宋_GB2312" w:hint="eastAsia"/>
          <w:sz w:val="28"/>
        </w:rPr>
        <w:t>试验情况介绍。</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三、</w:t>
      </w:r>
      <w:r w:rsidR="00732488" w:rsidRPr="00732488">
        <w:rPr>
          <w:rFonts w:eastAsia="仿宋_GB2312" w:hint="eastAsia"/>
          <w:sz w:val="28"/>
          <w:szCs w:val="20"/>
        </w:rPr>
        <w:t>炼油工艺与催化剂国家工程研究中心</w:t>
      </w:r>
      <w:r w:rsidRPr="007F13AB">
        <w:rPr>
          <w:rFonts w:ascii="仿宋_GB2312" w:eastAsia="仿宋_GB2312" w:hint="eastAsia"/>
          <w:sz w:val="28"/>
        </w:rPr>
        <w:t>根据收到的开题报告及其相应附件进行审议，经审议选定的项目可签订技术开发（委托）合同。</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四、本开题报告版本自201</w:t>
      </w:r>
      <w:r w:rsidR="00B77646">
        <w:rPr>
          <w:rFonts w:ascii="仿宋_GB2312" w:eastAsia="仿宋_GB2312" w:hint="eastAsia"/>
          <w:sz w:val="28"/>
        </w:rPr>
        <w:t>9</w:t>
      </w:r>
      <w:r w:rsidRPr="007F13AB">
        <w:rPr>
          <w:rFonts w:ascii="仿宋_GB2312" w:eastAsia="仿宋_GB2312" w:hint="eastAsia"/>
          <w:sz w:val="28"/>
        </w:rPr>
        <w:t>年1月起启用。</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五、注意事项：</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1. 项目名称不得超过20个汉字。</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2. 项目负责人一般应具有高级专业技术职称或具有博士学位，申请人不具有高级专业技术职务或博士学位的，须有两名具有高级专业技术职务的同行专家</w:t>
      </w:r>
      <w:r w:rsidRPr="007F13AB">
        <w:rPr>
          <w:rFonts w:ascii="仿宋_GB2312" w:eastAsia="仿宋_GB2312"/>
          <w:sz w:val="28"/>
        </w:rPr>
        <w:t>书面推荐</w:t>
      </w:r>
      <w:r w:rsidRPr="007F13AB">
        <w:rPr>
          <w:rFonts w:ascii="仿宋_GB2312" w:eastAsia="仿宋_GB2312" w:hint="eastAsia"/>
          <w:sz w:val="28"/>
        </w:rPr>
        <w:t>。申请人申报的课题须经所在单位同意并签章。一个项目原则上只设一名负责人，特殊情况下可设两名负责人。</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3.开题报告经申请单位初审，加盖申请单位（或其科技处）公章后，报</w:t>
      </w:r>
      <w:r w:rsidR="004D6E93" w:rsidRPr="00732488">
        <w:rPr>
          <w:rFonts w:eastAsia="仿宋_GB2312" w:hint="eastAsia"/>
          <w:sz w:val="28"/>
          <w:szCs w:val="20"/>
        </w:rPr>
        <w:t>炼油工艺与催化剂国家工程研究中心</w:t>
      </w:r>
      <w:r w:rsidRPr="007F13AB">
        <w:rPr>
          <w:rFonts w:ascii="仿宋_GB2312" w:eastAsia="仿宋_GB2312" w:hint="eastAsia"/>
          <w:sz w:val="28"/>
        </w:rPr>
        <w:t>（一式四份）。</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4.本报告纸张规格为A4。</w:t>
      </w:r>
    </w:p>
    <w:p w:rsidR="00150723" w:rsidRPr="007F13AB" w:rsidRDefault="00150723" w:rsidP="00150723">
      <w:pPr>
        <w:spacing w:line="360" w:lineRule="auto"/>
        <w:rPr>
          <w:rFonts w:ascii="宋体"/>
        </w:rPr>
        <w:sectPr w:rsidR="00150723" w:rsidRPr="007F13AB" w:rsidSect="00105DE8">
          <w:footerReference w:type="even" r:id="rId13"/>
          <w:footerReference w:type="default" r:id="rId14"/>
          <w:pgSz w:w="11907" w:h="16840" w:code="9"/>
          <w:pgMar w:top="1701" w:right="1701" w:bottom="1985" w:left="1701" w:header="680" w:footer="1418" w:gutter="113"/>
          <w:pgNumType w:start="0"/>
          <w:cols w:space="425"/>
          <w:titlePg/>
          <w:docGrid w:linePitch="286"/>
        </w:sectPr>
      </w:pPr>
    </w:p>
    <w:p w:rsidR="00150723" w:rsidRPr="007F13AB" w:rsidRDefault="00150723" w:rsidP="00150723">
      <w:pPr>
        <w:spacing w:line="360" w:lineRule="auto"/>
        <w:rPr>
          <w:rFonts w:ascii="黑体" w:eastAsia="黑体"/>
          <w:sz w:val="28"/>
        </w:rPr>
      </w:pPr>
      <w:r w:rsidRPr="007F13AB">
        <w:rPr>
          <w:rFonts w:ascii="黑体" w:eastAsia="黑体" w:hint="eastAsia"/>
          <w:sz w:val="28"/>
        </w:rPr>
        <w:lastRenderedPageBreak/>
        <w:t>一、国内外现状、发展趋势及开题意义</w:t>
      </w:r>
    </w:p>
    <w:p w:rsidR="00150723" w:rsidRPr="007F13AB" w:rsidRDefault="00150723" w:rsidP="00150723">
      <w:pPr>
        <w:rPr>
          <w:rFonts w:ascii="宋体"/>
          <w:sz w:val="28"/>
        </w:rPr>
      </w:pPr>
      <w:r w:rsidRPr="007F13AB">
        <w:rPr>
          <w:rFonts w:ascii="宋体" w:hint="eastAsia"/>
          <w:sz w:val="28"/>
        </w:rPr>
        <w:t>（一）国外相关产业和技术现状、发展趋势</w:t>
      </w: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rPr>
          <w:rFonts w:ascii="宋体"/>
          <w:sz w:val="28"/>
        </w:rPr>
      </w:pPr>
      <w:r w:rsidRPr="007F13AB">
        <w:rPr>
          <w:rFonts w:ascii="宋体" w:hint="eastAsia"/>
          <w:sz w:val="28"/>
        </w:rPr>
        <w:t>（二）国内相关产业和技术现状、发展趋势</w:t>
      </w: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ind w:firstLine="570"/>
        <w:rPr>
          <w:rFonts w:ascii="宋体"/>
          <w:sz w:val="28"/>
        </w:rPr>
      </w:pPr>
    </w:p>
    <w:p w:rsidR="00150723" w:rsidRPr="007F13AB" w:rsidRDefault="00150723" w:rsidP="00150723">
      <w:pPr>
        <w:rPr>
          <w:rFonts w:ascii="宋体"/>
          <w:sz w:val="28"/>
        </w:rPr>
      </w:pPr>
      <w:r w:rsidRPr="007F13AB">
        <w:rPr>
          <w:rFonts w:ascii="宋体" w:hint="eastAsia"/>
          <w:sz w:val="28"/>
        </w:rPr>
        <w:t>（三）项目的创新性</w:t>
      </w: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黑体" w:eastAsia="黑体"/>
          <w:sz w:val="28"/>
        </w:rPr>
      </w:pPr>
      <w:r w:rsidRPr="007F13AB">
        <w:rPr>
          <w:rFonts w:ascii="宋体"/>
          <w:sz w:val="28"/>
        </w:rPr>
        <w:br w:type="page"/>
      </w:r>
      <w:r w:rsidRPr="007F13AB">
        <w:rPr>
          <w:rFonts w:ascii="黑体" w:eastAsia="黑体" w:hint="eastAsia"/>
          <w:sz w:val="28"/>
        </w:rPr>
        <w:lastRenderedPageBreak/>
        <w:t>二、研究开发的目标、内容、技术方法和路线、技术经济指标</w:t>
      </w:r>
    </w:p>
    <w:p w:rsidR="00150723" w:rsidRPr="007F13AB" w:rsidRDefault="00150723" w:rsidP="00150723">
      <w:pPr>
        <w:rPr>
          <w:rFonts w:ascii="宋体"/>
          <w:sz w:val="28"/>
        </w:rPr>
      </w:pPr>
      <w:r w:rsidRPr="007F13AB">
        <w:rPr>
          <w:rFonts w:ascii="宋体" w:hint="eastAsia"/>
          <w:sz w:val="28"/>
        </w:rPr>
        <w:t>（一）技术目标</w:t>
      </w: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r w:rsidRPr="007F13AB">
        <w:rPr>
          <w:rFonts w:ascii="宋体" w:hint="eastAsia"/>
          <w:sz w:val="28"/>
        </w:rPr>
        <w:t>（二）技术内容和技术关键</w:t>
      </w: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r w:rsidRPr="007F13AB">
        <w:rPr>
          <w:rFonts w:ascii="宋体" w:hint="eastAsia"/>
          <w:sz w:val="28"/>
        </w:rPr>
        <w:t>（三）技术方法、路线及其可行性分析</w:t>
      </w: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r w:rsidRPr="007F13AB">
        <w:rPr>
          <w:rFonts w:ascii="宋体" w:hint="eastAsia"/>
          <w:sz w:val="28"/>
        </w:rPr>
        <w:t>（四）技术经济指标(如为基础性研究课题，此项可不填写)</w:t>
      </w: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r w:rsidRPr="007F13AB">
        <w:rPr>
          <w:rFonts w:ascii="黑体" w:eastAsia="黑体" w:hint="eastAsia"/>
          <w:sz w:val="28"/>
        </w:rPr>
        <w:lastRenderedPageBreak/>
        <w:t>三、知识产权状况</w:t>
      </w:r>
    </w:p>
    <w:p w:rsidR="00150723" w:rsidRPr="007F13AB" w:rsidRDefault="00150723" w:rsidP="00150723">
      <w:pPr>
        <w:spacing w:line="360" w:lineRule="auto"/>
        <w:rPr>
          <w:rFonts w:ascii="宋体" w:hAnsi="宋体"/>
          <w:sz w:val="28"/>
        </w:rPr>
      </w:pPr>
      <w:r w:rsidRPr="007F13AB">
        <w:rPr>
          <w:rFonts w:ascii="宋体" w:hAnsi="宋体" w:hint="eastAsia"/>
          <w:sz w:val="28"/>
        </w:rPr>
        <w:t>（一）已有知识产权情况（专利号、专利申请号、申请人、专利名称）</w:t>
      </w: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r w:rsidRPr="007F13AB">
        <w:rPr>
          <w:rFonts w:ascii="宋体" w:hAnsi="宋体" w:hint="eastAsia"/>
          <w:sz w:val="28"/>
        </w:rPr>
        <w:t>（二）相关国内外专利检索结果（检索主题词、检索数据库名称、相关专利号、专利申请号、申请人、专利名称）</w:t>
      </w:r>
    </w:p>
    <w:p w:rsidR="00150723" w:rsidRPr="007F13AB" w:rsidRDefault="00150723" w:rsidP="00150723">
      <w:pPr>
        <w:spacing w:line="360" w:lineRule="auto"/>
        <w:rPr>
          <w:rFonts w:ascii="黑体" w:eastAsia="黑体"/>
          <w:sz w:val="28"/>
        </w:rPr>
      </w:pPr>
    </w:p>
    <w:p w:rsidR="00150723" w:rsidRPr="007F13AB" w:rsidRDefault="00150723" w:rsidP="00150723">
      <w:pPr>
        <w:spacing w:line="360" w:lineRule="auto"/>
        <w:rPr>
          <w:rFonts w:ascii="黑体" w:eastAsia="黑体"/>
          <w:sz w:val="28"/>
        </w:rPr>
      </w:pPr>
    </w:p>
    <w:p w:rsidR="00150723" w:rsidRPr="007F13AB" w:rsidRDefault="00150723" w:rsidP="00150723">
      <w:pPr>
        <w:spacing w:line="360" w:lineRule="auto"/>
        <w:rPr>
          <w:rFonts w:ascii="宋体" w:hAnsi="宋体"/>
          <w:sz w:val="28"/>
        </w:rPr>
      </w:pPr>
      <w:r w:rsidRPr="007F13AB">
        <w:rPr>
          <w:rFonts w:ascii="宋体" w:hAnsi="宋体" w:hint="eastAsia"/>
          <w:sz w:val="28"/>
        </w:rPr>
        <w:t>（三）国内外文献查询结果（文献名称、来源、发表人）</w:t>
      </w: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r w:rsidRPr="007F13AB">
        <w:rPr>
          <w:rFonts w:ascii="宋体" w:hAnsi="宋体" w:hint="eastAsia"/>
          <w:sz w:val="28"/>
        </w:rPr>
        <w:t>（四）中国授权或公开的相关专利分析（给出本研究目前是否和国内已公开专利相冲突的分析结论，对有相冲突可能的专利，给出专利号、专利申请号、申请人、专利名称，法律状态、专利权利要求，提出的创新或规避对策）</w:t>
      </w: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r w:rsidRPr="007F13AB">
        <w:rPr>
          <w:rFonts w:ascii="宋体" w:hAnsi="宋体" w:hint="eastAsia"/>
          <w:sz w:val="28"/>
        </w:rPr>
        <w:t>（五）国外公开文献和未在中国申请的相关国外专利分析（概述这些文献和专利的创新和效果，提出本课题予以借鉴、利用的设想）</w:t>
      </w: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rPr>
          <w:rFonts w:ascii="黑体" w:eastAsia="黑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spacing w:line="360" w:lineRule="auto"/>
        <w:rPr>
          <w:rFonts w:ascii="黑体" w:eastAsia="黑体"/>
          <w:sz w:val="28"/>
        </w:rPr>
      </w:pPr>
      <w:r w:rsidRPr="007F13AB">
        <w:rPr>
          <w:rFonts w:ascii="黑体" w:eastAsia="黑体"/>
        </w:rPr>
        <w:br w:type="page"/>
      </w:r>
      <w:r w:rsidRPr="007F13AB">
        <w:rPr>
          <w:rFonts w:ascii="黑体" w:eastAsia="黑体" w:hint="eastAsia"/>
          <w:sz w:val="28"/>
        </w:rPr>
        <w:lastRenderedPageBreak/>
        <w:t>四、市场前景分析（如果为基础性研究课题，此项可不填写）</w:t>
      </w:r>
    </w:p>
    <w:p w:rsidR="00150723" w:rsidRPr="007F13AB" w:rsidRDefault="00150723" w:rsidP="00150723">
      <w:pPr>
        <w:spacing w:line="360" w:lineRule="auto"/>
        <w:rPr>
          <w:rFonts w:ascii="宋体" w:hAnsi="宋体"/>
          <w:sz w:val="28"/>
        </w:rPr>
      </w:pPr>
      <w:r w:rsidRPr="007F13AB">
        <w:rPr>
          <w:rFonts w:ascii="宋体" w:hAnsi="宋体" w:hint="eastAsia"/>
          <w:sz w:val="28"/>
        </w:rPr>
        <w:t>（一）国内外市场现状和需求分析</w:t>
      </w: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r w:rsidRPr="007F13AB">
        <w:rPr>
          <w:rFonts w:ascii="宋体" w:hAnsi="宋体" w:hint="eastAsia"/>
          <w:sz w:val="28"/>
        </w:rPr>
        <w:t>（二）经济效益和社会效益预测</w:t>
      </w: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150723">
      <w:pPr>
        <w:rPr>
          <w:rFonts w:ascii="黑体" w:eastAsia="黑体"/>
          <w:sz w:val="28"/>
        </w:rPr>
      </w:pPr>
    </w:p>
    <w:p w:rsidR="00150723" w:rsidRPr="007F13AB" w:rsidRDefault="00150723" w:rsidP="004D6E93">
      <w:pPr>
        <w:rPr>
          <w:rFonts w:ascii="黑体" w:eastAsia="黑体"/>
          <w:sz w:val="28"/>
        </w:rPr>
      </w:pPr>
      <w:r w:rsidRPr="007F13AB">
        <w:rPr>
          <w:rFonts w:ascii="黑体" w:eastAsia="黑体"/>
          <w:sz w:val="28"/>
        </w:rPr>
        <w:br w:type="page"/>
      </w:r>
      <w:r w:rsidRPr="007F13AB">
        <w:rPr>
          <w:rFonts w:ascii="黑体" w:eastAsia="黑体" w:hint="eastAsia"/>
          <w:sz w:val="28"/>
        </w:rPr>
        <w:lastRenderedPageBreak/>
        <w:t>五、开题条件</w:t>
      </w:r>
    </w:p>
    <w:p w:rsidR="00150723" w:rsidRPr="007F13AB" w:rsidRDefault="00150723" w:rsidP="00150723">
      <w:pPr>
        <w:spacing w:line="360" w:lineRule="auto"/>
        <w:rPr>
          <w:rFonts w:ascii="宋体" w:hAnsi="宋体"/>
          <w:sz w:val="28"/>
        </w:rPr>
      </w:pPr>
      <w:r w:rsidRPr="007F13AB">
        <w:rPr>
          <w:rFonts w:ascii="宋体" w:hAnsi="宋体" w:hint="eastAsia"/>
          <w:sz w:val="28"/>
        </w:rPr>
        <w:t>（一）技术准备</w:t>
      </w: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r w:rsidRPr="007F13AB">
        <w:rPr>
          <w:rFonts w:ascii="宋体" w:hAnsi="宋体" w:hint="eastAsia"/>
          <w:sz w:val="28"/>
        </w:rPr>
        <w:t>（二）人员情况</w:t>
      </w: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p>
    <w:p w:rsidR="00150723" w:rsidRPr="007F13AB" w:rsidRDefault="00150723" w:rsidP="00150723">
      <w:pPr>
        <w:spacing w:line="360" w:lineRule="auto"/>
        <w:rPr>
          <w:rFonts w:ascii="宋体" w:hAnsi="宋体"/>
          <w:sz w:val="28"/>
        </w:rPr>
      </w:pPr>
      <w:r w:rsidRPr="007F13AB">
        <w:rPr>
          <w:rFonts w:ascii="宋体" w:hAnsi="宋体" w:hint="eastAsia"/>
          <w:sz w:val="28"/>
        </w:rPr>
        <w:t>（三）现有仪器设备及实验室条件</w:t>
      </w:r>
    </w:p>
    <w:p w:rsidR="00150723" w:rsidRPr="007F13AB" w:rsidRDefault="00150723" w:rsidP="00150723">
      <w:pPr>
        <w:rPr>
          <w:rFonts w:ascii="黑体" w:eastAsia="黑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ind w:right="-721"/>
        <w:rPr>
          <w:rFonts w:ascii="宋体"/>
          <w:sz w:val="28"/>
        </w:rPr>
      </w:pPr>
    </w:p>
    <w:p w:rsidR="00150723" w:rsidRPr="007F13AB" w:rsidRDefault="00150723" w:rsidP="00150723">
      <w:pPr>
        <w:ind w:right="-721"/>
        <w:rPr>
          <w:rFonts w:ascii="宋体"/>
          <w:sz w:val="28"/>
        </w:rPr>
      </w:pPr>
    </w:p>
    <w:p w:rsidR="00150723" w:rsidRPr="007F13AB" w:rsidRDefault="00150723" w:rsidP="00150723">
      <w:pPr>
        <w:ind w:right="-721"/>
        <w:rPr>
          <w:rFonts w:ascii="宋体"/>
          <w:sz w:val="28"/>
        </w:rPr>
      </w:pPr>
    </w:p>
    <w:p w:rsidR="00150723" w:rsidRPr="007F13AB" w:rsidRDefault="00150723" w:rsidP="00150723">
      <w:pPr>
        <w:ind w:right="-721"/>
        <w:rPr>
          <w:rFonts w:ascii="宋体"/>
          <w:sz w:val="28"/>
        </w:rPr>
      </w:pPr>
    </w:p>
    <w:p w:rsidR="00150723" w:rsidRPr="007F13AB" w:rsidRDefault="00150723" w:rsidP="00150723">
      <w:pPr>
        <w:ind w:right="-721"/>
        <w:rPr>
          <w:rFonts w:ascii="宋体"/>
          <w:sz w:val="28"/>
        </w:rPr>
      </w:pPr>
    </w:p>
    <w:p w:rsidR="00150723" w:rsidRPr="007F13AB" w:rsidRDefault="00150723" w:rsidP="00150723">
      <w:pPr>
        <w:ind w:right="-721"/>
        <w:rPr>
          <w:rFonts w:ascii="宋体"/>
        </w:rPr>
      </w:pPr>
      <w:r w:rsidRPr="007F13AB">
        <w:rPr>
          <w:rFonts w:ascii="宋体"/>
        </w:rPr>
        <w:t>*</w:t>
      </w:r>
      <w:r w:rsidRPr="007F13AB">
        <w:rPr>
          <w:rFonts w:ascii="宋体" w:hint="eastAsia"/>
        </w:rPr>
        <w:t>人员情况系指专题负责人和主要参加人的姓名、职务、专业技术职称及主要科技成就。</w:t>
      </w:r>
    </w:p>
    <w:p w:rsidR="00150723" w:rsidRPr="007F13AB" w:rsidRDefault="00150723" w:rsidP="00150723">
      <w:pPr>
        <w:ind w:right="-721"/>
        <w:rPr>
          <w:rFonts w:ascii="黑体" w:eastAsia="黑体"/>
        </w:rPr>
        <w:sectPr w:rsidR="00150723" w:rsidRPr="007F13AB" w:rsidSect="00057EDE">
          <w:pgSz w:w="11907" w:h="16840" w:code="9"/>
          <w:pgMar w:top="1701" w:right="1701" w:bottom="1985" w:left="1701" w:header="680" w:footer="1418" w:gutter="113"/>
          <w:pgNumType w:fmt="numberInDash" w:start="2"/>
          <w:cols w:space="425"/>
          <w:docGrid w:linePitch="285"/>
        </w:sectPr>
      </w:pPr>
    </w:p>
    <w:p w:rsidR="00150723" w:rsidRPr="007F13AB" w:rsidRDefault="00150723" w:rsidP="00150723">
      <w:pPr>
        <w:ind w:leftChars="-800" w:left="-1680" w:right="-1261" w:firstLineChars="131" w:firstLine="367"/>
        <w:rPr>
          <w:rFonts w:ascii="黑体" w:eastAsia="黑体"/>
        </w:rPr>
      </w:pPr>
      <w:r w:rsidRPr="007F13AB">
        <w:rPr>
          <w:rFonts w:ascii="黑体" w:eastAsia="黑体" w:hint="eastAsia"/>
          <w:sz w:val="28"/>
        </w:rPr>
        <w:lastRenderedPageBreak/>
        <w:t>六、计划进度和考核目标</w:t>
      </w:r>
      <w:r w:rsidRPr="007F13AB">
        <w:rPr>
          <w:rFonts w:ascii="楷体_GB2312" w:eastAsia="楷体_GB2312" w:hint="eastAsia"/>
          <w:sz w:val="28"/>
        </w:rPr>
        <w:t>（时间段20</w:t>
      </w:r>
      <w:r w:rsidR="004D6E93">
        <w:rPr>
          <w:rFonts w:ascii="楷体_GB2312" w:eastAsia="楷体_GB2312" w:hint="eastAsia"/>
          <w:sz w:val="28"/>
        </w:rPr>
        <w:t>20</w:t>
      </w:r>
      <w:r w:rsidRPr="007F13AB">
        <w:rPr>
          <w:rFonts w:ascii="楷体_GB2312" w:eastAsia="楷体_GB2312" w:hint="eastAsia"/>
          <w:sz w:val="28"/>
        </w:rPr>
        <w:t>年1月-20</w:t>
      </w:r>
      <w:r>
        <w:rPr>
          <w:rFonts w:ascii="楷体_GB2312" w:eastAsia="楷体_GB2312" w:hint="eastAsia"/>
          <w:sz w:val="28"/>
        </w:rPr>
        <w:t>21</w:t>
      </w:r>
      <w:r w:rsidRPr="007F13AB">
        <w:rPr>
          <w:rFonts w:ascii="楷体_GB2312" w:eastAsia="楷体_GB2312" w:hint="eastAsia"/>
          <w:sz w:val="28"/>
        </w:rPr>
        <w:t>年1</w:t>
      </w:r>
      <w:r w:rsidR="004D6E93">
        <w:rPr>
          <w:rFonts w:ascii="楷体_GB2312" w:eastAsia="楷体_GB2312" w:hint="eastAsia"/>
          <w:sz w:val="28"/>
        </w:rPr>
        <w:t>2</w:t>
      </w:r>
      <w:r w:rsidRPr="007F13AB">
        <w:rPr>
          <w:rFonts w:ascii="楷体_GB2312" w:eastAsia="楷体_GB2312" w:hint="eastAsia"/>
          <w:sz w:val="28"/>
        </w:rPr>
        <w:t>月）</w:t>
      </w:r>
    </w:p>
    <w:p w:rsidR="00150723" w:rsidRPr="007F13AB" w:rsidRDefault="00150723" w:rsidP="00150723">
      <w:pPr>
        <w:ind w:right="-1261"/>
        <w:rPr>
          <w:rFonts w:ascii="黑体" w:eastAsia="黑体"/>
        </w:rPr>
      </w:pPr>
    </w:p>
    <w:tbl>
      <w:tblPr>
        <w:tblW w:w="14301" w:type="dxa"/>
        <w:tblInd w:w="-1232" w:type="dxa"/>
        <w:tblLayout w:type="fixed"/>
        <w:tblCellMar>
          <w:left w:w="28" w:type="dxa"/>
          <w:right w:w="28" w:type="dxa"/>
        </w:tblCellMar>
        <w:tblLook w:val="0000"/>
      </w:tblPr>
      <w:tblGrid>
        <w:gridCol w:w="1544"/>
        <w:gridCol w:w="567"/>
        <w:gridCol w:w="2089"/>
        <w:gridCol w:w="3297"/>
        <w:gridCol w:w="1418"/>
        <w:gridCol w:w="1559"/>
        <w:gridCol w:w="1559"/>
        <w:gridCol w:w="2268"/>
      </w:tblGrid>
      <w:tr w:rsidR="00150723" w:rsidRPr="007F13AB" w:rsidTr="001851CA">
        <w:trPr>
          <w:trHeight w:hRule="exact" w:val="800"/>
        </w:trPr>
        <w:tc>
          <w:tcPr>
            <w:tcW w:w="1544"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起止时间</w:t>
            </w:r>
          </w:p>
          <w:p w:rsidR="00150723" w:rsidRPr="007F13AB" w:rsidRDefault="00150723" w:rsidP="001851CA">
            <w:pPr>
              <w:snapToGrid w:val="0"/>
              <w:jc w:val="center"/>
              <w:rPr>
                <w:sz w:val="24"/>
              </w:rPr>
            </w:pPr>
            <w:r w:rsidRPr="007F13AB">
              <w:rPr>
                <w:rFonts w:hint="eastAsia"/>
                <w:sz w:val="24"/>
              </w:rPr>
              <w:t>（</w:t>
            </w:r>
            <w:r w:rsidRPr="007F13AB">
              <w:rPr>
                <w:sz w:val="24"/>
              </w:rPr>
              <w:t xml:space="preserve"> </w:t>
            </w:r>
            <w:r w:rsidRPr="007F13AB">
              <w:rPr>
                <w:rFonts w:hint="eastAsia"/>
                <w:sz w:val="24"/>
              </w:rPr>
              <w:t>月</w:t>
            </w:r>
            <w:r w:rsidRPr="007F13AB">
              <w:rPr>
                <w:sz w:val="24"/>
              </w:rPr>
              <w:t xml:space="preserve">- </w:t>
            </w:r>
            <w:r w:rsidRPr="007F13AB">
              <w:rPr>
                <w:rFonts w:hint="eastAsia"/>
                <w:sz w:val="24"/>
              </w:rPr>
              <w:t>月）</w:t>
            </w:r>
          </w:p>
        </w:tc>
        <w:tc>
          <w:tcPr>
            <w:tcW w:w="567"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序</w:t>
            </w:r>
            <w:r w:rsidRPr="007F13AB">
              <w:rPr>
                <w:sz w:val="24"/>
              </w:rPr>
              <w:t xml:space="preserve"> </w:t>
            </w:r>
            <w:r w:rsidRPr="007F13AB">
              <w:rPr>
                <w:rFonts w:hint="eastAsia"/>
                <w:sz w:val="24"/>
              </w:rPr>
              <w:t>号</w:t>
            </w:r>
          </w:p>
        </w:tc>
        <w:tc>
          <w:tcPr>
            <w:tcW w:w="2089"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工</w:t>
            </w:r>
            <w:r w:rsidRPr="007F13AB">
              <w:rPr>
                <w:sz w:val="24"/>
              </w:rPr>
              <w:t xml:space="preserve"> </w:t>
            </w:r>
            <w:r w:rsidRPr="007F13AB">
              <w:rPr>
                <w:rFonts w:hint="eastAsia"/>
                <w:sz w:val="24"/>
              </w:rPr>
              <w:t>作</w:t>
            </w:r>
            <w:r w:rsidRPr="007F13AB">
              <w:rPr>
                <w:sz w:val="24"/>
              </w:rPr>
              <w:t xml:space="preserve"> </w:t>
            </w:r>
            <w:r w:rsidRPr="007F13AB">
              <w:rPr>
                <w:rFonts w:hint="eastAsia"/>
                <w:sz w:val="24"/>
              </w:rPr>
              <w:t>内</w:t>
            </w:r>
            <w:r w:rsidRPr="007F13AB">
              <w:rPr>
                <w:sz w:val="24"/>
              </w:rPr>
              <w:t xml:space="preserve"> </w:t>
            </w:r>
            <w:r w:rsidRPr="007F13AB">
              <w:rPr>
                <w:rFonts w:hint="eastAsia"/>
                <w:sz w:val="24"/>
              </w:rPr>
              <w:t>容</w:t>
            </w:r>
          </w:p>
        </w:tc>
        <w:tc>
          <w:tcPr>
            <w:tcW w:w="3297"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试验规模及应达到的指标</w:t>
            </w:r>
          </w:p>
        </w:tc>
        <w:tc>
          <w:tcPr>
            <w:tcW w:w="1418"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试验地点</w:t>
            </w:r>
          </w:p>
        </w:tc>
        <w:tc>
          <w:tcPr>
            <w:tcW w:w="1559"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验收方式</w:t>
            </w:r>
          </w:p>
        </w:tc>
        <w:tc>
          <w:tcPr>
            <w:tcW w:w="1559"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备注</w:t>
            </w:r>
          </w:p>
        </w:tc>
        <w:tc>
          <w:tcPr>
            <w:tcW w:w="2268"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负责单位及负责人</w:t>
            </w:r>
          </w:p>
        </w:tc>
      </w:tr>
      <w:tr w:rsidR="00150723" w:rsidRPr="007F13AB"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4D6E93" w:rsidP="001851CA">
            <w:pPr>
              <w:snapToGrid w:val="0"/>
            </w:pPr>
            <w:r>
              <w:rPr>
                <w:rFonts w:hint="eastAsia"/>
              </w:rPr>
              <w:t>2020.1-2020.12</w:t>
            </w: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1</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2</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r w:rsidRPr="007F13AB">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3</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r w:rsidRPr="007F13AB">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t>……</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r w:rsidRPr="007F13AB">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4D6E93" w:rsidP="001851CA">
            <w:pPr>
              <w:snapToGrid w:val="0"/>
            </w:pPr>
            <w:r>
              <w:rPr>
                <w:rFonts w:hint="eastAsia"/>
              </w:rPr>
              <w:t>2021.1-2021.12</w:t>
            </w: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1</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2</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3</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t>……</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bl>
    <w:p w:rsidR="00150723" w:rsidRPr="007F13AB" w:rsidRDefault="00150723" w:rsidP="00150723">
      <w:pPr>
        <w:snapToGrid w:val="0"/>
        <w:spacing w:line="300" w:lineRule="auto"/>
        <w:ind w:leftChars="-800" w:left="-1680" w:firstLineChars="200" w:firstLine="560"/>
        <w:rPr>
          <w:sz w:val="28"/>
        </w:rPr>
      </w:pPr>
      <w:r w:rsidRPr="007F13AB">
        <w:rPr>
          <w:rFonts w:ascii="楷体_GB2312" w:eastAsia="楷体_GB2312" w:hAnsi="宋体"/>
          <w:sz w:val="28"/>
        </w:rPr>
        <w:t xml:space="preserve">*  </w:t>
      </w:r>
      <w:r w:rsidRPr="007F13AB">
        <w:rPr>
          <w:rFonts w:ascii="楷体_GB2312" w:eastAsia="楷体_GB2312" w:hAnsi="宋体" w:hint="eastAsia"/>
          <w:sz w:val="28"/>
        </w:rPr>
        <w:t>除备注外的各栏目应全部填报。</w:t>
      </w:r>
    </w:p>
    <w:p w:rsidR="00150723" w:rsidRPr="007F13AB" w:rsidRDefault="00150723" w:rsidP="00150723">
      <w:pPr>
        <w:rPr>
          <w:rFonts w:ascii="黑体" w:eastAsia="黑体"/>
          <w:bCs/>
        </w:rPr>
        <w:sectPr w:rsidR="00150723" w:rsidRPr="007F13AB">
          <w:pgSz w:w="16840" w:h="11907" w:orient="landscape" w:code="9"/>
          <w:pgMar w:top="1701" w:right="851" w:bottom="1701" w:left="2155" w:header="680" w:footer="1418" w:gutter="113"/>
          <w:pgNumType w:fmt="numberInDash"/>
          <w:cols w:space="425"/>
          <w:docGrid w:linePitch="285"/>
        </w:sectPr>
      </w:pPr>
    </w:p>
    <w:tbl>
      <w:tblPr>
        <w:tblW w:w="7740" w:type="dxa"/>
        <w:tblInd w:w="88" w:type="dxa"/>
        <w:tblLook w:val="0000"/>
      </w:tblPr>
      <w:tblGrid>
        <w:gridCol w:w="820"/>
        <w:gridCol w:w="3880"/>
        <w:gridCol w:w="1800"/>
        <w:gridCol w:w="1240"/>
      </w:tblGrid>
      <w:tr w:rsidR="00150723" w:rsidRPr="007F13AB" w:rsidTr="001851CA">
        <w:trPr>
          <w:trHeight w:val="660"/>
        </w:trPr>
        <w:tc>
          <w:tcPr>
            <w:tcW w:w="7740" w:type="dxa"/>
            <w:gridSpan w:val="4"/>
            <w:tcBorders>
              <w:top w:val="nil"/>
              <w:left w:val="nil"/>
              <w:bottom w:val="nil"/>
              <w:right w:val="nil"/>
            </w:tcBorders>
            <w:shd w:val="clear" w:color="auto" w:fill="auto"/>
            <w:noWrap/>
            <w:vAlign w:val="center"/>
          </w:tcPr>
          <w:p w:rsidR="00150723" w:rsidRPr="007F13AB" w:rsidRDefault="00150723" w:rsidP="001851CA">
            <w:pPr>
              <w:widowControl/>
              <w:jc w:val="left"/>
              <w:rPr>
                <w:rFonts w:ascii="黑体" w:eastAsia="黑体" w:hAnsi="Arial" w:cs="Arial"/>
                <w:b/>
                <w:bCs/>
                <w:kern w:val="0"/>
                <w:sz w:val="32"/>
                <w:szCs w:val="32"/>
              </w:rPr>
            </w:pPr>
            <w:r w:rsidRPr="007F13AB">
              <w:rPr>
                <w:rFonts w:ascii="黑体" w:eastAsia="黑体" w:hAnsi="Arial" w:cs="Arial" w:hint="eastAsia"/>
                <w:b/>
                <w:bCs/>
                <w:kern w:val="0"/>
                <w:sz w:val="32"/>
                <w:szCs w:val="32"/>
              </w:rPr>
              <w:lastRenderedPageBreak/>
              <w:t xml:space="preserve">七  项目经费预算  </w:t>
            </w:r>
            <w:r w:rsidRPr="007F13AB">
              <w:rPr>
                <w:sz w:val="28"/>
              </w:rPr>
              <w:t>受托方</w:t>
            </w:r>
            <w:r w:rsidRPr="007F13AB">
              <w:rPr>
                <w:sz w:val="28"/>
              </w:rPr>
              <w:t>(</w:t>
            </w:r>
            <w:proofErr w:type="gramStart"/>
            <w:r w:rsidRPr="007F13AB">
              <w:rPr>
                <w:rFonts w:hint="eastAsia"/>
                <w:sz w:val="28"/>
              </w:rPr>
              <w:t>一</w:t>
            </w:r>
            <w:proofErr w:type="gramEnd"/>
            <w:r w:rsidRPr="007F13AB">
              <w:rPr>
                <w:sz w:val="28"/>
              </w:rPr>
              <w:t>)</w:t>
            </w:r>
            <w:r w:rsidRPr="007F13AB">
              <w:rPr>
                <w:sz w:val="28"/>
              </w:rPr>
              <w:t>：</w:t>
            </w:r>
            <w:r w:rsidRPr="007F13AB" w:rsidDel="00057EDE">
              <w:rPr>
                <w:rFonts w:hint="eastAsia"/>
                <w:sz w:val="28"/>
              </w:rPr>
              <w:t xml:space="preserve"> </w:t>
            </w:r>
          </w:p>
        </w:tc>
      </w:tr>
      <w:tr w:rsidR="00150723" w:rsidRPr="007F13AB" w:rsidTr="001851CA">
        <w:trPr>
          <w:trHeight w:val="660"/>
        </w:trPr>
        <w:tc>
          <w:tcPr>
            <w:tcW w:w="7740" w:type="dxa"/>
            <w:gridSpan w:val="4"/>
            <w:tcBorders>
              <w:top w:val="nil"/>
              <w:left w:val="nil"/>
              <w:bottom w:val="nil"/>
              <w:right w:val="nil"/>
            </w:tcBorders>
            <w:shd w:val="clear" w:color="auto" w:fill="auto"/>
            <w:noWrap/>
            <w:vAlign w:val="center"/>
          </w:tcPr>
          <w:p w:rsidR="00150723" w:rsidRPr="007F13AB" w:rsidRDefault="00150723" w:rsidP="001851CA">
            <w:pPr>
              <w:widowControl/>
              <w:jc w:val="center"/>
              <w:rPr>
                <w:rFonts w:ascii="宋体" w:hAnsi="宋体" w:cs="Arial"/>
                <w:b/>
                <w:bCs/>
                <w:kern w:val="0"/>
                <w:sz w:val="28"/>
                <w:szCs w:val="28"/>
              </w:rPr>
            </w:pPr>
            <w:r w:rsidRPr="007F13AB">
              <w:rPr>
                <w:rFonts w:ascii="宋体" w:hAnsi="宋体" w:cs="Arial" w:hint="eastAsia"/>
                <w:b/>
                <w:bCs/>
                <w:kern w:val="0"/>
                <w:sz w:val="28"/>
                <w:szCs w:val="28"/>
              </w:rPr>
              <w:t>表1 项目经费预算表</w:t>
            </w:r>
          </w:p>
        </w:tc>
      </w:tr>
      <w:tr w:rsidR="00150723" w:rsidRPr="007F13AB" w:rsidTr="001851CA">
        <w:trPr>
          <w:trHeight w:val="315"/>
        </w:trPr>
        <w:tc>
          <w:tcPr>
            <w:tcW w:w="7740" w:type="dxa"/>
            <w:gridSpan w:val="4"/>
            <w:tcBorders>
              <w:top w:val="nil"/>
              <w:left w:val="nil"/>
              <w:bottom w:val="single" w:sz="4" w:space="0" w:color="auto"/>
              <w:right w:val="nil"/>
            </w:tcBorders>
            <w:shd w:val="clear" w:color="auto" w:fill="auto"/>
            <w:noWrap/>
            <w:vAlign w:val="center"/>
          </w:tcPr>
          <w:p w:rsidR="00150723" w:rsidRPr="007F13AB" w:rsidRDefault="00150723" w:rsidP="001851CA">
            <w:pPr>
              <w:widowControl/>
              <w:jc w:val="right"/>
              <w:rPr>
                <w:rFonts w:ascii="宋体" w:hAnsi="宋体" w:cs="Arial"/>
                <w:b/>
                <w:bCs/>
                <w:kern w:val="0"/>
                <w:sz w:val="24"/>
              </w:rPr>
            </w:pPr>
            <w:r w:rsidRPr="007F13AB">
              <w:rPr>
                <w:rFonts w:ascii="宋体" w:hAnsi="宋体" w:cs="Arial" w:hint="eastAsia"/>
                <w:b/>
                <w:bCs/>
                <w:kern w:val="0"/>
                <w:sz w:val="24"/>
              </w:rPr>
              <w:t>单位:万元</w:t>
            </w:r>
          </w:p>
        </w:tc>
      </w:tr>
      <w:tr w:rsidR="00150723" w:rsidRPr="007F13AB" w:rsidTr="001851CA">
        <w:trPr>
          <w:trHeight w:val="630"/>
        </w:trPr>
        <w:tc>
          <w:tcPr>
            <w:tcW w:w="820" w:type="dxa"/>
            <w:tcBorders>
              <w:top w:val="nil"/>
              <w:left w:val="single" w:sz="4" w:space="0" w:color="auto"/>
              <w:bottom w:val="single" w:sz="4" w:space="0" w:color="auto"/>
              <w:right w:val="single" w:sz="4" w:space="0" w:color="auto"/>
            </w:tcBorders>
            <w:shd w:val="clear" w:color="auto" w:fill="auto"/>
            <w:vAlign w:val="center"/>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支出类别</w:t>
            </w:r>
          </w:p>
        </w:tc>
        <w:tc>
          <w:tcPr>
            <w:tcW w:w="388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科目</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预算金额</w:t>
            </w:r>
          </w:p>
        </w:tc>
        <w:tc>
          <w:tcPr>
            <w:tcW w:w="124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备注</w:t>
            </w:r>
          </w:p>
        </w:tc>
      </w:tr>
      <w:tr w:rsidR="00150723" w:rsidRPr="007F13AB" w:rsidTr="001851CA">
        <w:trPr>
          <w:trHeight w:val="315"/>
        </w:trPr>
        <w:tc>
          <w:tcPr>
            <w:tcW w:w="820" w:type="dxa"/>
            <w:vMerge w:val="restart"/>
            <w:tcBorders>
              <w:top w:val="nil"/>
              <w:left w:val="single" w:sz="4" w:space="0" w:color="auto"/>
              <w:bottom w:val="single" w:sz="4" w:space="0" w:color="auto"/>
              <w:right w:val="single" w:sz="4" w:space="0" w:color="auto"/>
            </w:tcBorders>
            <w:vAlign w:val="center"/>
          </w:tcPr>
          <w:p w:rsidR="00150723" w:rsidRPr="007F13AB" w:rsidRDefault="00150723" w:rsidP="001851CA">
            <w:pPr>
              <w:widowControl/>
              <w:jc w:val="left"/>
              <w:rPr>
                <w:rFonts w:ascii="宋体" w:hAnsi="宋体" w:cs="Arial"/>
                <w:b/>
                <w:bCs/>
                <w:kern w:val="0"/>
                <w:sz w:val="24"/>
              </w:rPr>
            </w:pPr>
            <w:r w:rsidRPr="007F13AB">
              <w:rPr>
                <w:rFonts w:ascii="宋体" w:hAnsi="宋体" w:cs="Arial" w:hint="eastAsia"/>
                <w:b/>
                <w:bCs/>
                <w:kern w:val="0"/>
                <w:sz w:val="24"/>
              </w:rPr>
              <w:t>费</w:t>
            </w:r>
          </w:p>
          <w:p w:rsidR="00150723" w:rsidRPr="007F13AB" w:rsidRDefault="00150723" w:rsidP="001851CA">
            <w:pPr>
              <w:widowControl/>
              <w:jc w:val="left"/>
              <w:rPr>
                <w:rFonts w:ascii="宋体" w:hAnsi="宋体" w:cs="Arial"/>
                <w:b/>
                <w:bCs/>
                <w:kern w:val="0"/>
                <w:sz w:val="24"/>
              </w:rPr>
            </w:pPr>
            <w:r w:rsidRPr="007F13AB">
              <w:rPr>
                <w:rFonts w:ascii="宋体" w:hAnsi="宋体" w:cs="Arial" w:hint="eastAsia"/>
                <w:b/>
                <w:bCs/>
                <w:kern w:val="0"/>
                <w:sz w:val="24"/>
              </w:rPr>
              <w:t>用</w:t>
            </w:r>
          </w:p>
          <w:p w:rsidR="00150723" w:rsidRPr="007F13AB" w:rsidRDefault="00150723" w:rsidP="001851CA">
            <w:pPr>
              <w:widowControl/>
              <w:jc w:val="left"/>
              <w:rPr>
                <w:rFonts w:ascii="宋体" w:hAnsi="宋体" w:cs="Arial"/>
                <w:b/>
                <w:bCs/>
                <w:kern w:val="0"/>
                <w:sz w:val="24"/>
              </w:rPr>
            </w:pPr>
            <w:r w:rsidRPr="007F13AB">
              <w:rPr>
                <w:rFonts w:ascii="宋体" w:hAnsi="宋体" w:cs="Arial" w:hint="eastAsia"/>
                <w:b/>
                <w:bCs/>
                <w:kern w:val="0"/>
                <w:sz w:val="24"/>
              </w:rPr>
              <w:t>性</w:t>
            </w:r>
          </w:p>
          <w:p w:rsidR="00150723" w:rsidRPr="007F13AB" w:rsidRDefault="00150723" w:rsidP="001851CA">
            <w:pPr>
              <w:widowControl/>
              <w:jc w:val="left"/>
              <w:rPr>
                <w:rFonts w:ascii="宋体" w:hAnsi="宋体" w:cs="Arial"/>
                <w:b/>
                <w:bCs/>
                <w:kern w:val="0"/>
                <w:sz w:val="24"/>
              </w:rPr>
            </w:pPr>
            <w:r w:rsidRPr="007F13AB">
              <w:rPr>
                <w:rFonts w:ascii="宋体" w:hAnsi="宋体" w:cs="Arial" w:hint="eastAsia"/>
                <w:b/>
                <w:bCs/>
                <w:kern w:val="0"/>
                <w:sz w:val="24"/>
              </w:rPr>
              <w:t>支</w:t>
            </w:r>
          </w:p>
          <w:p w:rsidR="00150723" w:rsidRPr="007F13AB" w:rsidRDefault="00150723" w:rsidP="001851CA">
            <w:pPr>
              <w:widowControl/>
              <w:jc w:val="left"/>
              <w:rPr>
                <w:rFonts w:ascii="宋体" w:hAnsi="宋体" w:cs="Arial"/>
                <w:b/>
                <w:bCs/>
                <w:kern w:val="0"/>
                <w:sz w:val="24"/>
              </w:rPr>
            </w:pPr>
            <w:r w:rsidRPr="007F13AB">
              <w:rPr>
                <w:rFonts w:ascii="宋体" w:hAnsi="宋体" w:cs="Arial" w:hint="eastAsia"/>
                <w:b/>
                <w:bCs/>
                <w:kern w:val="0"/>
                <w:sz w:val="24"/>
              </w:rPr>
              <w:t>出</w:t>
            </w:r>
          </w:p>
        </w:tc>
        <w:tc>
          <w:tcPr>
            <w:tcW w:w="3880" w:type="dxa"/>
            <w:tcBorders>
              <w:top w:val="nil"/>
              <w:left w:val="nil"/>
              <w:bottom w:val="single" w:sz="4" w:space="0" w:color="auto"/>
              <w:right w:val="single" w:sz="4" w:space="0" w:color="auto"/>
            </w:tcBorders>
            <w:shd w:val="clear" w:color="auto" w:fill="auto"/>
            <w:vAlign w:val="center"/>
          </w:tcPr>
          <w:p w:rsidR="00150723" w:rsidRPr="007F13AB" w:rsidRDefault="00150723" w:rsidP="001851CA">
            <w:pPr>
              <w:widowControl/>
              <w:spacing w:line="480" w:lineRule="auto"/>
              <w:jc w:val="left"/>
              <w:rPr>
                <w:rFonts w:ascii="宋体" w:hAnsi="宋体" w:cs="Arial"/>
                <w:b/>
                <w:bCs/>
                <w:kern w:val="0"/>
                <w:sz w:val="24"/>
              </w:rPr>
            </w:pPr>
            <w:r w:rsidRPr="007F13AB">
              <w:rPr>
                <w:rFonts w:ascii="宋体" w:hAnsi="宋体" w:cs="Arial" w:hint="eastAsia"/>
                <w:b/>
                <w:bCs/>
                <w:kern w:val="0"/>
                <w:sz w:val="24"/>
              </w:rPr>
              <w:t>材料</w:t>
            </w:r>
            <w:r w:rsidR="004D6E93">
              <w:rPr>
                <w:rFonts w:ascii="宋体" w:hAnsi="宋体" w:cs="Arial" w:hint="eastAsia"/>
                <w:b/>
                <w:bCs/>
                <w:kern w:val="0"/>
                <w:sz w:val="24"/>
              </w:rPr>
              <w:t>费</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spacing w:line="480" w:lineRule="auto"/>
              <w:rPr>
                <w:rFonts w:ascii="宋体" w:hAnsi="宋体" w:cs="Arial"/>
                <w:b/>
                <w:bCs/>
                <w:kern w:val="0"/>
                <w:sz w:val="24"/>
              </w:rPr>
            </w:pPr>
            <w:r w:rsidRPr="007F13AB">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spacing w:line="480" w:lineRule="auto"/>
              <w:jc w:val="left"/>
              <w:rPr>
                <w:rFonts w:ascii="Arial" w:hAnsi="Arial" w:cs="Arial"/>
                <w:b/>
                <w:bCs/>
                <w:kern w:val="0"/>
                <w:sz w:val="24"/>
              </w:rPr>
            </w:pPr>
            <w:r w:rsidRPr="007F13AB">
              <w:rPr>
                <w:rFonts w:ascii="Arial" w:hAnsi="Arial" w:cs="Arial"/>
                <w:b/>
                <w:bCs/>
                <w:kern w:val="0"/>
                <w:sz w:val="24"/>
              </w:rPr>
              <w:t xml:space="preserve">　</w:t>
            </w:r>
          </w:p>
        </w:tc>
      </w:tr>
      <w:tr w:rsidR="00150723" w:rsidRPr="007F13AB" w:rsidTr="001851CA">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7F13AB" w:rsidRDefault="00150723" w:rsidP="001851CA">
            <w:pPr>
              <w:widowControl/>
              <w:spacing w:line="480" w:lineRule="auto"/>
              <w:jc w:val="left"/>
              <w:rPr>
                <w:rFonts w:ascii="宋体" w:hAnsi="宋体" w:cs="Arial"/>
                <w:b/>
                <w:bCs/>
                <w:kern w:val="0"/>
                <w:sz w:val="24"/>
              </w:rPr>
            </w:pPr>
          </w:p>
        </w:tc>
        <w:tc>
          <w:tcPr>
            <w:tcW w:w="3880" w:type="dxa"/>
            <w:tcBorders>
              <w:top w:val="nil"/>
              <w:left w:val="nil"/>
              <w:bottom w:val="single" w:sz="4" w:space="0" w:color="auto"/>
              <w:right w:val="single" w:sz="4" w:space="0" w:color="auto"/>
            </w:tcBorders>
            <w:shd w:val="clear" w:color="auto" w:fill="auto"/>
            <w:vAlign w:val="center"/>
          </w:tcPr>
          <w:p w:rsidR="00150723" w:rsidRPr="007F13AB" w:rsidRDefault="00150723" w:rsidP="001851CA">
            <w:pPr>
              <w:widowControl/>
              <w:spacing w:line="480" w:lineRule="auto"/>
              <w:jc w:val="left"/>
              <w:rPr>
                <w:rFonts w:ascii="宋体" w:hAnsi="宋体" w:cs="Arial"/>
                <w:b/>
                <w:bCs/>
                <w:kern w:val="0"/>
                <w:sz w:val="24"/>
              </w:rPr>
            </w:pPr>
            <w:r w:rsidRPr="007F13AB">
              <w:rPr>
                <w:rFonts w:ascii="宋体" w:hAnsi="宋体" w:cs="Arial" w:hint="eastAsia"/>
                <w:b/>
                <w:bCs/>
                <w:kern w:val="0"/>
                <w:sz w:val="24"/>
              </w:rPr>
              <w:t>分析计量测试费</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spacing w:line="480" w:lineRule="auto"/>
              <w:rPr>
                <w:rFonts w:ascii="宋体" w:hAnsi="宋体" w:cs="Arial"/>
                <w:b/>
                <w:bCs/>
                <w:kern w:val="0"/>
                <w:sz w:val="24"/>
              </w:rPr>
            </w:pPr>
            <w:r w:rsidRPr="007F13AB">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spacing w:line="480" w:lineRule="auto"/>
              <w:jc w:val="left"/>
              <w:rPr>
                <w:rFonts w:ascii="Arial" w:hAnsi="Arial" w:cs="Arial"/>
                <w:b/>
                <w:bCs/>
                <w:kern w:val="0"/>
                <w:sz w:val="24"/>
              </w:rPr>
            </w:pPr>
            <w:r w:rsidRPr="007F13AB">
              <w:rPr>
                <w:rFonts w:ascii="Arial" w:hAnsi="Arial" w:cs="Arial"/>
                <w:b/>
                <w:bCs/>
                <w:kern w:val="0"/>
                <w:sz w:val="24"/>
              </w:rPr>
              <w:t xml:space="preserve">　</w:t>
            </w:r>
          </w:p>
        </w:tc>
      </w:tr>
      <w:tr w:rsidR="00150723" w:rsidRPr="007F13AB" w:rsidTr="001851CA">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7F13AB" w:rsidRDefault="00150723" w:rsidP="001851CA">
            <w:pPr>
              <w:widowControl/>
              <w:spacing w:line="480" w:lineRule="auto"/>
              <w:jc w:val="left"/>
              <w:rPr>
                <w:rFonts w:ascii="宋体" w:hAnsi="宋体" w:cs="Arial"/>
                <w:b/>
                <w:bCs/>
                <w:kern w:val="0"/>
                <w:sz w:val="24"/>
              </w:rPr>
            </w:pPr>
          </w:p>
        </w:tc>
        <w:tc>
          <w:tcPr>
            <w:tcW w:w="3880" w:type="dxa"/>
            <w:tcBorders>
              <w:top w:val="nil"/>
              <w:left w:val="nil"/>
              <w:bottom w:val="single" w:sz="4" w:space="0" w:color="auto"/>
              <w:right w:val="single" w:sz="4" w:space="0" w:color="auto"/>
            </w:tcBorders>
            <w:shd w:val="clear" w:color="auto" w:fill="auto"/>
            <w:vAlign w:val="center"/>
          </w:tcPr>
          <w:p w:rsidR="00150723" w:rsidRPr="007F13AB" w:rsidRDefault="00150723" w:rsidP="001851CA">
            <w:pPr>
              <w:widowControl/>
              <w:spacing w:line="480" w:lineRule="auto"/>
              <w:jc w:val="left"/>
              <w:rPr>
                <w:rFonts w:ascii="宋体" w:hAnsi="宋体" w:cs="Arial"/>
                <w:b/>
                <w:bCs/>
                <w:kern w:val="0"/>
                <w:sz w:val="24"/>
              </w:rPr>
            </w:pPr>
            <w:r w:rsidRPr="007F13AB">
              <w:rPr>
                <w:rFonts w:ascii="宋体" w:hAnsi="宋体" w:cs="Arial" w:hint="eastAsia"/>
                <w:b/>
                <w:bCs/>
                <w:kern w:val="0"/>
                <w:sz w:val="24"/>
              </w:rPr>
              <w:t>差旅费</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spacing w:line="480" w:lineRule="auto"/>
              <w:rPr>
                <w:rFonts w:ascii="宋体" w:hAnsi="宋体" w:cs="Arial"/>
                <w:b/>
                <w:bCs/>
                <w:kern w:val="0"/>
                <w:sz w:val="24"/>
              </w:rPr>
            </w:pPr>
            <w:r w:rsidRPr="007F13AB">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spacing w:line="480" w:lineRule="auto"/>
              <w:jc w:val="left"/>
              <w:rPr>
                <w:rFonts w:ascii="Arial" w:hAnsi="Arial" w:cs="Arial"/>
                <w:b/>
                <w:bCs/>
                <w:kern w:val="0"/>
                <w:sz w:val="24"/>
              </w:rPr>
            </w:pPr>
            <w:r w:rsidRPr="007F13AB">
              <w:rPr>
                <w:rFonts w:ascii="Arial" w:hAnsi="Arial" w:cs="Arial"/>
                <w:b/>
                <w:bCs/>
                <w:kern w:val="0"/>
                <w:sz w:val="24"/>
              </w:rPr>
              <w:t xml:space="preserve">　</w:t>
            </w:r>
          </w:p>
        </w:tc>
      </w:tr>
      <w:tr w:rsidR="00150723" w:rsidRPr="007F13AB" w:rsidTr="001851CA">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7F13AB" w:rsidRDefault="00150723" w:rsidP="001851CA">
            <w:pPr>
              <w:widowControl/>
              <w:spacing w:line="480" w:lineRule="auto"/>
              <w:jc w:val="left"/>
              <w:rPr>
                <w:rFonts w:ascii="宋体" w:hAnsi="宋体" w:cs="Arial"/>
                <w:b/>
                <w:bCs/>
                <w:kern w:val="0"/>
                <w:sz w:val="24"/>
              </w:rPr>
            </w:pPr>
          </w:p>
        </w:tc>
        <w:tc>
          <w:tcPr>
            <w:tcW w:w="3880" w:type="dxa"/>
            <w:tcBorders>
              <w:top w:val="nil"/>
              <w:left w:val="nil"/>
              <w:bottom w:val="single" w:sz="4" w:space="0" w:color="auto"/>
              <w:right w:val="single" w:sz="4" w:space="0" w:color="auto"/>
            </w:tcBorders>
            <w:shd w:val="clear" w:color="auto" w:fill="FFFFFF"/>
            <w:vAlign w:val="center"/>
          </w:tcPr>
          <w:p w:rsidR="00150723" w:rsidRPr="007F13AB" w:rsidRDefault="00150723" w:rsidP="001851CA">
            <w:pPr>
              <w:widowControl/>
              <w:spacing w:line="480" w:lineRule="auto"/>
              <w:jc w:val="left"/>
              <w:rPr>
                <w:rFonts w:ascii="宋体" w:hAnsi="宋体" w:cs="Arial"/>
                <w:b/>
                <w:bCs/>
                <w:kern w:val="0"/>
                <w:sz w:val="24"/>
              </w:rPr>
            </w:pPr>
            <w:r w:rsidRPr="007F13AB">
              <w:rPr>
                <w:rFonts w:ascii="宋体" w:hAnsi="宋体" w:cs="Arial" w:hint="eastAsia"/>
                <w:b/>
                <w:bCs/>
                <w:kern w:val="0"/>
                <w:sz w:val="24"/>
              </w:rPr>
              <w:t>其他费用</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spacing w:line="480" w:lineRule="auto"/>
              <w:rPr>
                <w:rFonts w:ascii="宋体" w:hAnsi="宋体" w:cs="Arial"/>
                <w:b/>
                <w:bCs/>
                <w:kern w:val="0"/>
                <w:sz w:val="24"/>
              </w:rPr>
            </w:pPr>
            <w:r w:rsidRPr="007F13AB">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spacing w:line="480" w:lineRule="auto"/>
              <w:jc w:val="left"/>
              <w:rPr>
                <w:rFonts w:ascii="Arial" w:hAnsi="Arial" w:cs="Arial"/>
                <w:b/>
                <w:bCs/>
                <w:kern w:val="0"/>
                <w:sz w:val="24"/>
              </w:rPr>
            </w:pPr>
            <w:r w:rsidRPr="007F13AB">
              <w:rPr>
                <w:rFonts w:ascii="Arial" w:hAnsi="Arial" w:cs="Arial"/>
                <w:b/>
                <w:bCs/>
                <w:kern w:val="0"/>
                <w:sz w:val="24"/>
              </w:rPr>
              <w:t xml:space="preserve">　</w:t>
            </w:r>
          </w:p>
        </w:tc>
      </w:tr>
      <w:tr w:rsidR="00150723" w:rsidRPr="007F13AB" w:rsidTr="001851CA">
        <w:trPr>
          <w:trHeight w:val="912"/>
        </w:trPr>
        <w:tc>
          <w:tcPr>
            <w:tcW w:w="47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合计</w:t>
            </w:r>
          </w:p>
        </w:tc>
        <w:tc>
          <w:tcPr>
            <w:tcW w:w="180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jc w:val="left"/>
              <w:rPr>
                <w:rFonts w:ascii="Arial" w:hAnsi="Arial" w:cs="Arial"/>
                <w:kern w:val="0"/>
                <w:sz w:val="20"/>
                <w:szCs w:val="20"/>
              </w:rPr>
            </w:pPr>
            <w:r w:rsidRPr="007F13AB">
              <w:rPr>
                <w:rFonts w:ascii="Arial" w:hAnsi="Arial" w:cs="Arial"/>
                <w:kern w:val="0"/>
                <w:sz w:val="20"/>
                <w:szCs w:val="20"/>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jc w:val="left"/>
              <w:rPr>
                <w:rFonts w:ascii="Arial" w:hAnsi="Arial" w:cs="Arial"/>
                <w:kern w:val="0"/>
                <w:sz w:val="20"/>
                <w:szCs w:val="20"/>
              </w:rPr>
            </w:pPr>
            <w:r w:rsidRPr="007F13AB">
              <w:rPr>
                <w:rFonts w:ascii="Arial" w:hAnsi="Arial" w:cs="Arial"/>
                <w:kern w:val="0"/>
                <w:sz w:val="20"/>
                <w:szCs w:val="20"/>
              </w:rPr>
              <w:t xml:space="preserve">　</w:t>
            </w:r>
          </w:p>
        </w:tc>
      </w:tr>
    </w:tbl>
    <w:p w:rsidR="00150723" w:rsidRPr="007F13AB" w:rsidRDefault="00150723" w:rsidP="00150723">
      <w:pPr>
        <w:jc w:val="center"/>
        <w:rPr>
          <w:rFonts w:ascii="宋体" w:hAnsi="宋体"/>
          <w:bCs/>
          <w:sz w:val="28"/>
        </w:rPr>
      </w:pPr>
      <w:r w:rsidRPr="007F13AB">
        <w:rPr>
          <w:rFonts w:ascii="宋体" w:hAnsi="宋体"/>
          <w:bCs/>
        </w:rPr>
        <w:br w:type="page"/>
      </w:r>
      <w:r w:rsidRPr="007F13AB">
        <w:rPr>
          <w:rFonts w:ascii="宋体" w:hAnsi="宋体" w:hint="eastAsia"/>
          <w:bCs/>
          <w:sz w:val="28"/>
        </w:rPr>
        <w:lastRenderedPageBreak/>
        <w:t>表</w:t>
      </w:r>
      <w:r w:rsidRPr="007F13AB">
        <w:rPr>
          <w:rFonts w:ascii="宋体" w:hAnsi="宋体"/>
          <w:bCs/>
          <w:sz w:val="28"/>
        </w:rPr>
        <w:t>2</w:t>
      </w:r>
      <w:r w:rsidRPr="007F13AB">
        <w:rPr>
          <w:rFonts w:ascii="宋体" w:hAnsi="宋体" w:hint="eastAsia"/>
          <w:bCs/>
          <w:sz w:val="28"/>
        </w:rPr>
        <w:t xml:space="preserve">  预计经费来源表</w:t>
      </w:r>
    </w:p>
    <w:p w:rsidR="00150723" w:rsidRPr="007F13AB" w:rsidRDefault="00150723" w:rsidP="00150723">
      <w:pPr>
        <w:ind w:firstLineChars="2500" w:firstLine="7000"/>
        <w:rPr>
          <w:sz w:val="28"/>
        </w:rPr>
      </w:pPr>
      <w:r w:rsidRPr="007F13AB">
        <w:rPr>
          <w:rFonts w:hint="eastAsia"/>
          <w:sz w:val="28"/>
        </w:rPr>
        <w:t>单位：万元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34"/>
        <w:gridCol w:w="2349"/>
        <w:gridCol w:w="1207"/>
        <w:gridCol w:w="1208"/>
        <w:gridCol w:w="2205"/>
      </w:tblGrid>
      <w:tr w:rsidR="00150723" w:rsidRPr="007F13AB" w:rsidTr="001851CA">
        <w:trPr>
          <w:jc w:val="center"/>
        </w:trPr>
        <w:tc>
          <w:tcPr>
            <w:tcW w:w="1434" w:type="dxa"/>
            <w:vMerge w:val="restart"/>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pPr>
            <w:r w:rsidRPr="007F13AB">
              <w:rPr>
                <w:rFonts w:hint="eastAsia"/>
                <w:sz w:val="28"/>
              </w:rPr>
              <w:t>来</w:t>
            </w:r>
            <w:r w:rsidRPr="007F13AB">
              <w:rPr>
                <w:sz w:val="28"/>
              </w:rPr>
              <w:t xml:space="preserve">  </w:t>
            </w:r>
            <w:r w:rsidRPr="007F13AB">
              <w:rPr>
                <w:rFonts w:hint="eastAsia"/>
                <w:sz w:val="28"/>
              </w:rPr>
              <w:t>源</w:t>
            </w:r>
          </w:p>
        </w:tc>
        <w:tc>
          <w:tcPr>
            <w:tcW w:w="2349" w:type="dxa"/>
            <w:vMerge w:val="restart"/>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pPr>
            <w:r w:rsidRPr="007F13AB">
              <w:rPr>
                <w:rFonts w:hint="eastAsia"/>
                <w:sz w:val="28"/>
              </w:rPr>
              <w:t>委托方支付</w:t>
            </w:r>
          </w:p>
        </w:tc>
        <w:tc>
          <w:tcPr>
            <w:tcW w:w="2415" w:type="dxa"/>
            <w:gridSpan w:val="2"/>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rPr>
                <w:sz w:val="28"/>
              </w:rPr>
            </w:pPr>
            <w:r w:rsidRPr="007F13AB">
              <w:rPr>
                <w:rFonts w:hint="eastAsia"/>
                <w:sz w:val="28"/>
              </w:rPr>
              <w:t>其</w:t>
            </w:r>
            <w:r w:rsidRPr="007F13AB">
              <w:rPr>
                <w:sz w:val="28"/>
              </w:rPr>
              <w:t xml:space="preserve">  </w:t>
            </w:r>
            <w:r w:rsidRPr="007F13AB">
              <w:rPr>
                <w:rFonts w:hint="eastAsia"/>
                <w:sz w:val="28"/>
              </w:rPr>
              <w:t>它</w:t>
            </w:r>
            <w:r w:rsidRPr="007F13AB">
              <w:rPr>
                <w:sz w:val="28"/>
              </w:rPr>
              <w:t>*</w:t>
            </w:r>
          </w:p>
        </w:tc>
        <w:tc>
          <w:tcPr>
            <w:tcW w:w="2205" w:type="dxa"/>
            <w:vMerge w:val="restart"/>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rPr>
                <w:sz w:val="28"/>
              </w:rPr>
            </w:pPr>
            <w:r w:rsidRPr="007F13AB">
              <w:rPr>
                <w:rFonts w:hint="eastAsia"/>
                <w:sz w:val="28"/>
              </w:rPr>
              <w:t>合</w:t>
            </w:r>
            <w:r w:rsidRPr="007F13AB">
              <w:rPr>
                <w:sz w:val="28"/>
              </w:rPr>
              <w:t xml:space="preserve">  </w:t>
            </w:r>
            <w:r w:rsidRPr="007F13AB">
              <w:rPr>
                <w:rFonts w:hint="eastAsia"/>
                <w:sz w:val="28"/>
              </w:rPr>
              <w:t>计</w:t>
            </w:r>
          </w:p>
        </w:tc>
      </w:tr>
      <w:tr w:rsidR="00150723" w:rsidRPr="007F13AB" w:rsidTr="001851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widowControl/>
              <w:jc w:val="left"/>
            </w:pPr>
          </w:p>
        </w:tc>
        <w:tc>
          <w:tcPr>
            <w:tcW w:w="1207"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rPr>
                <w:sz w:val="28"/>
              </w:rPr>
            </w:pPr>
          </w:p>
        </w:tc>
        <w:tc>
          <w:tcPr>
            <w:tcW w:w="1208"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rPr>
                <w:sz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widowControl/>
              <w:jc w:val="left"/>
              <w:rPr>
                <w:sz w:val="28"/>
              </w:rPr>
            </w:pPr>
          </w:p>
        </w:tc>
      </w:tr>
      <w:tr w:rsidR="00150723" w:rsidRPr="007F13AB" w:rsidTr="001851CA">
        <w:trPr>
          <w:jc w:val="center"/>
        </w:trPr>
        <w:tc>
          <w:tcPr>
            <w:tcW w:w="1434"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pPr>
            <w:r w:rsidRPr="007F13AB">
              <w:rPr>
                <w:rFonts w:hint="eastAsia"/>
                <w:sz w:val="28"/>
              </w:rPr>
              <w:t>金</w:t>
            </w:r>
            <w:r w:rsidRPr="007F13AB">
              <w:rPr>
                <w:sz w:val="28"/>
              </w:rPr>
              <w:t xml:space="preserve">  </w:t>
            </w:r>
            <w:r w:rsidRPr="007F13AB">
              <w:rPr>
                <w:rFonts w:hint="eastAsia"/>
                <w:sz w:val="28"/>
              </w:rPr>
              <w:t>额</w:t>
            </w:r>
          </w:p>
        </w:tc>
        <w:tc>
          <w:tcPr>
            <w:tcW w:w="2349"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pPr>
          </w:p>
        </w:tc>
        <w:tc>
          <w:tcPr>
            <w:tcW w:w="1207"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pPr>
          </w:p>
        </w:tc>
        <w:tc>
          <w:tcPr>
            <w:tcW w:w="1208"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pPr>
          </w:p>
        </w:tc>
        <w:tc>
          <w:tcPr>
            <w:tcW w:w="2205"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4D6E93">
            <w:pPr>
              <w:snapToGrid w:val="0"/>
              <w:spacing w:beforeLines="30" w:line="300" w:lineRule="auto"/>
              <w:jc w:val="center"/>
            </w:pPr>
          </w:p>
        </w:tc>
      </w:tr>
    </w:tbl>
    <w:p w:rsidR="00150723" w:rsidRPr="007F13AB" w:rsidRDefault="00150723" w:rsidP="004D6E93">
      <w:pPr>
        <w:snapToGrid w:val="0"/>
        <w:spacing w:beforeLines="50" w:line="300" w:lineRule="auto"/>
        <w:rPr>
          <w:b/>
          <w:i/>
          <w:sz w:val="24"/>
        </w:rPr>
      </w:pPr>
      <w:r w:rsidRPr="007F13AB">
        <w:rPr>
          <w:rFonts w:hint="eastAsia"/>
          <w:sz w:val="28"/>
        </w:rPr>
        <w:t>*</w:t>
      </w:r>
      <w:r w:rsidRPr="007F13AB">
        <w:rPr>
          <w:rFonts w:hint="eastAsia"/>
          <w:sz w:val="24"/>
        </w:rPr>
        <w:t>：其它是指国家（科技攻关、</w:t>
      </w:r>
      <w:r w:rsidRPr="007F13AB">
        <w:rPr>
          <w:rFonts w:hint="eastAsia"/>
          <w:sz w:val="24"/>
        </w:rPr>
        <w:t>863</w:t>
      </w:r>
      <w:r w:rsidRPr="007F13AB">
        <w:rPr>
          <w:rFonts w:hint="eastAsia"/>
          <w:sz w:val="24"/>
        </w:rPr>
        <w:t>、</w:t>
      </w:r>
      <w:r w:rsidRPr="007F13AB">
        <w:rPr>
          <w:rFonts w:hint="eastAsia"/>
          <w:sz w:val="24"/>
        </w:rPr>
        <w:t>973</w:t>
      </w:r>
      <w:r w:rsidRPr="007F13AB">
        <w:rPr>
          <w:rFonts w:hint="eastAsia"/>
          <w:sz w:val="24"/>
        </w:rPr>
        <w:t>、国家自然科学基金等）支持的与本项目有关的经费以及项目负责单位自筹部分的经费。</w:t>
      </w:r>
    </w:p>
    <w:p w:rsidR="00150723" w:rsidRPr="007F13AB" w:rsidRDefault="00150723" w:rsidP="00150723">
      <w:pPr>
        <w:jc w:val="left"/>
        <w:rPr>
          <w:rFonts w:eastAsia="黑体"/>
          <w:bCs/>
        </w:rPr>
      </w:pPr>
    </w:p>
    <w:p w:rsidR="00150723" w:rsidRPr="007F13AB" w:rsidRDefault="00150723" w:rsidP="00150723">
      <w:pPr>
        <w:jc w:val="left"/>
        <w:rPr>
          <w:rFonts w:eastAsia="黑体"/>
          <w:bCs/>
          <w:sz w:val="28"/>
        </w:rPr>
      </w:pPr>
      <w:r w:rsidRPr="007F13AB">
        <w:rPr>
          <w:rFonts w:eastAsia="黑体" w:hint="eastAsia"/>
          <w:bCs/>
          <w:sz w:val="28"/>
        </w:rPr>
        <w:t>八、经费使用计划</w:t>
      </w:r>
    </w:p>
    <w:p w:rsidR="00150723" w:rsidRPr="007F13AB" w:rsidRDefault="00150723" w:rsidP="00150723">
      <w:pPr>
        <w:ind w:right="-655" w:firstLineChars="1000" w:firstLine="2800"/>
        <w:rPr>
          <w:b/>
          <w:sz w:val="28"/>
        </w:rPr>
      </w:pPr>
      <w:r w:rsidRPr="007F13AB">
        <w:rPr>
          <w:rFonts w:hint="eastAsia"/>
          <w:sz w:val="28"/>
        </w:rPr>
        <w:t>申请委托方拨款计划表</w:t>
      </w:r>
    </w:p>
    <w:p w:rsidR="00150723" w:rsidRPr="007F13AB" w:rsidRDefault="00150723" w:rsidP="00150723">
      <w:pPr>
        <w:jc w:val="right"/>
        <w:rPr>
          <w:b/>
          <w:sz w:val="28"/>
        </w:rPr>
      </w:pPr>
      <w:r w:rsidRPr="007F13AB">
        <w:rPr>
          <w:rFonts w:ascii="宋体" w:hAnsi="宋体" w:hint="eastAsia"/>
        </w:rPr>
        <w:t xml:space="preserve">                                                           </w:t>
      </w:r>
      <w:r w:rsidRPr="007F13AB">
        <w:rPr>
          <w:rFonts w:hint="eastAsia"/>
        </w:rPr>
        <w:t xml:space="preserve">  </w:t>
      </w:r>
      <w:r w:rsidRPr="007F13AB">
        <w:rPr>
          <w:rFonts w:hint="eastAsia"/>
          <w:sz w:val="28"/>
        </w:rPr>
        <w:t>单位：万元</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tblPr>
      <w:tblGrid>
        <w:gridCol w:w="2653"/>
        <w:gridCol w:w="2007"/>
        <w:gridCol w:w="2007"/>
        <w:gridCol w:w="2008"/>
      </w:tblGrid>
      <w:tr w:rsidR="00150723" w:rsidRPr="007F13AB" w:rsidTr="001851CA">
        <w:trPr>
          <w:trHeight w:hRule="exact" w:val="520"/>
        </w:trPr>
        <w:tc>
          <w:tcPr>
            <w:tcW w:w="2653" w:type="dxa"/>
            <w:vAlign w:val="center"/>
          </w:tcPr>
          <w:p w:rsidR="00150723" w:rsidRPr="007F13AB" w:rsidRDefault="00150723" w:rsidP="001851CA">
            <w:pPr>
              <w:spacing w:line="420" w:lineRule="auto"/>
              <w:jc w:val="center"/>
              <w:rPr>
                <w:sz w:val="28"/>
              </w:rPr>
            </w:pPr>
            <w:r w:rsidRPr="007F13AB">
              <w:rPr>
                <w:rFonts w:hint="eastAsia"/>
                <w:sz w:val="28"/>
              </w:rPr>
              <w:t>单</w:t>
            </w:r>
            <w:r w:rsidRPr="007F13AB">
              <w:rPr>
                <w:sz w:val="28"/>
              </w:rPr>
              <w:t xml:space="preserve">  </w:t>
            </w:r>
            <w:r w:rsidRPr="007F13AB">
              <w:rPr>
                <w:rFonts w:hint="eastAsia"/>
                <w:sz w:val="28"/>
              </w:rPr>
              <w:t>位</w:t>
            </w:r>
            <w:r w:rsidRPr="007F13AB">
              <w:rPr>
                <w:sz w:val="28"/>
              </w:rPr>
              <w:t xml:space="preserve">  </w:t>
            </w:r>
            <w:r w:rsidRPr="007F13AB">
              <w:rPr>
                <w:rFonts w:hint="eastAsia"/>
                <w:sz w:val="28"/>
              </w:rPr>
              <w:t>名</w:t>
            </w:r>
            <w:r w:rsidRPr="007F13AB">
              <w:rPr>
                <w:sz w:val="28"/>
              </w:rPr>
              <w:t xml:space="preserve">  </w:t>
            </w:r>
            <w:r w:rsidRPr="007F13AB">
              <w:rPr>
                <w:rFonts w:hint="eastAsia"/>
                <w:sz w:val="28"/>
              </w:rPr>
              <w:t>称</w:t>
            </w:r>
          </w:p>
        </w:tc>
        <w:tc>
          <w:tcPr>
            <w:tcW w:w="2007" w:type="dxa"/>
            <w:vAlign w:val="center"/>
          </w:tcPr>
          <w:p w:rsidR="00150723" w:rsidRPr="007F13AB" w:rsidRDefault="00150723" w:rsidP="001851CA">
            <w:pPr>
              <w:spacing w:line="420" w:lineRule="auto"/>
              <w:jc w:val="center"/>
              <w:rPr>
                <w:sz w:val="28"/>
              </w:rPr>
            </w:pPr>
            <w:r w:rsidRPr="007F13AB">
              <w:rPr>
                <w:rFonts w:hint="eastAsia"/>
                <w:sz w:val="28"/>
              </w:rPr>
              <w:t>用款总额</w:t>
            </w:r>
          </w:p>
        </w:tc>
        <w:tc>
          <w:tcPr>
            <w:tcW w:w="2007" w:type="dxa"/>
            <w:vAlign w:val="center"/>
          </w:tcPr>
          <w:p w:rsidR="00150723" w:rsidRPr="007F13AB" w:rsidRDefault="00150723" w:rsidP="001851CA">
            <w:pPr>
              <w:spacing w:line="420" w:lineRule="auto"/>
              <w:jc w:val="center"/>
              <w:rPr>
                <w:sz w:val="28"/>
              </w:rPr>
            </w:pPr>
            <w:r w:rsidRPr="007F13AB">
              <w:rPr>
                <w:rFonts w:hint="eastAsia"/>
                <w:sz w:val="28"/>
              </w:rPr>
              <w:t>第</w:t>
            </w:r>
            <w:r w:rsidRPr="007F13AB">
              <w:rPr>
                <w:rFonts w:hint="eastAsia"/>
                <w:sz w:val="28"/>
              </w:rPr>
              <w:t>1</w:t>
            </w:r>
            <w:r w:rsidRPr="007F13AB">
              <w:rPr>
                <w:rFonts w:hint="eastAsia"/>
                <w:sz w:val="28"/>
              </w:rPr>
              <w:t>年</w:t>
            </w:r>
          </w:p>
        </w:tc>
        <w:tc>
          <w:tcPr>
            <w:tcW w:w="2008" w:type="dxa"/>
            <w:vAlign w:val="center"/>
          </w:tcPr>
          <w:p w:rsidR="00150723" w:rsidRPr="007F13AB" w:rsidRDefault="00150723" w:rsidP="001851CA">
            <w:pPr>
              <w:spacing w:line="420" w:lineRule="auto"/>
              <w:jc w:val="center"/>
              <w:rPr>
                <w:sz w:val="28"/>
              </w:rPr>
            </w:pPr>
            <w:r w:rsidRPr="007F13AB">
              <w:rPr>
                <w:rFonts w:hint="eastAsia"/>
                <w:sz w:val="28"/>
              </w:rPr>
              <w:t>第</w:t>
            </w:r>
            <w:r w:rsidRPr="007F13AB">
              <w:rPr>
                <w:rFonts w:hint="eastAsia"/>
                <w:sz w:val="28"/>
              </w:rPr>
              <w:t>2</w:t>
            </w:r>
            <w:r w:rsidRPr="007F13AB">
              <w:rPr>
                <w:rFonts w:hint="eastAsia"/>
                <w:sz w:val="28"/>
              </w:rPr>
              <w:t>年</w:t>
            </w:r>
          </w:p>
        </w:tc>
      </w:tr>
      <w:tr w:rsidR="00150723" w:rsidRPr="007F13AB" w:rsidTr="001851CA">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rPr>
          <w:trHeight w:hRule="exact" w:val="520"/>
        </w:trPr>
        <w:tc>
          <w:tcPr>
            <w:tcW w:w="2653" w:type="dxa"/>
            <w:vAlign w:val="center"/>
          </w:tcPr>
          <w:p w:rsidR="00150723" w:rsidRPr="007F13AB" w:rsidRDefault="00150723" w:rsidP="001851CA">
            <w:pPr>
              <w:spacing w:line="420" w:lineRule="auto"/>
              <w:jc w:val="center"/>
              <w:rPr>
                <w:sz w:val="28"/>
              </w:rPr>
            </w:pPr>
            <w:r w:rsidRPr="007F13AB">
              <w:rPr>
                <w:rFonts w:hint="eastAsia"/>
                <w:sz w:val="28"/>
              </w:rPr>
              <w:t>合</w:t>
            </w:r>
            <w:r w:rsidRPr="007F13AB">
              <w:rPr>
                <w:sz w:val="28"/>
              </w:rPr>
              <w:t xml:space="preserve">    </w:t>
            </w:r>
            <w:r w:rsidRPr="007F13AB">
              <w:rPr>
                <w:rFonts w:hint="eastAsia"/>
                <w:sz w:val="28"/>
              </w:rPr>
              <w:t>计</w:t>
            </w:r>
            <w:r w:rsidRPr="007F13AB">
              <w:rPr>
                <w:sz w:val="28"/>
              </w:rPr>
              <w:t xml:space="preserve"> </w:t>
            </w:r>
          </w:p>
        </w:tc>
        <w:tc>
          <w:tcPr>
            <w:tcW w:w="2007" w:type="dxa"/>
            <w:vAlign w:val="center"/>
          </w:tcPr>
          <w:p w:rsidR="00150723" w:rsidRPr="007F13AB" w:rsidRDefault="00150723" w:rsidP="001851CA">
            <w:pPr>
              <w:spacing w:line="420" w:lineRule="auto"/>
            </w:pPr>
          </w:p>
        </w:tc>
        <w:tc>
          <w:tcPr>
            <w:tcW w:w="2007" w:type="dxa"/>
            <w:vAlign w:val="center"/>
          </w:tcPr>
          <w:p w:rsidR="00150723" w:rsidRPr="007F13AB" w:rsidRDefault="00150723" w:rsidP="001851CA">
            <w:pPr>
              <w:spacing w:line="420" w:lineRule="auto"/>
            </w:pPr>
          </w:p>
        </w:tc>
        <w:tc>
          <w:tcPr>
            <w:tcW w:w="2008" w:type="dxa"/>
            <w:vAlign w:val="center"/>
          </w:tcPr>
          <w:p w:rsidR="00150723" w:rsidRPr="007F13AB" w:rsidRDefault="00150723" w:rsidP="001851CA">
            <w:pPr>
              <w:spacing w:line="420" w:lineRule="auto"/>
            </w:pPr>
          </w:p>
        </w:tc>
      </w:tr>
    </w:tbl>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rFonts w:eastAsia="黑体"/>
          <w:bCs/>
          <w:sz w:val="28"/>
        </w:rPr>
      </w:pPr>
      <w:r w:rsidRPr="007F13AB">
        <w:rPr>
          <w:rFonts w:eastAsia="黑体" w:hint="eastAsia"/>
          <w:bCs/>
          <w:sz w:val="28"/>
        </w:rPr>
        <w:t>九、申请单位审查意见</w:t>
      </w:r>
    </w:p>
    <w:p w:rsidR="00150723" w:rsidRPr="007F13AB" w:rsidRDefault="00150723" w:rsidP="00150723">
      <w:pPr>
        <w:rPr>
          <w:sz w:val="28"/>
        </w:rPr>
      </w:pPr>
      <w:r w:rsidRPr="007F13AB">
        <w:rPr>
          <w:sz w:val="28"/>
        </w:rPr>
        <w:t xml:space="preserve">                   </w:t>
      </w:r>
    </w:p>
    <w:p w:rsidR="00150723" w:rsidRPr="007F13AB" w:rsidRDefault="00150723" w:rsidP="00150723">
      <w:pPr>
        <w:tabs>
          <w:tab w:val="left" w:pos="2415"/>
        </w:tabs>
        <w:rPr>
          <w:sz w:val="28"/>
        </w:rPr>
      </w:pPr>
      <w:r w:rsidRPr="007F13AB">
        <w:rPr>
          <w:sz w:val="28"/>
        </w:rPr>
        <w:t xml:space="preserve">                      </w:t>
      </w:r>
      <w:r w:rsidRPr="007F13AB">
        <w:rPr>
          <w:rFonts w:hint="eastAsia"/>
          <w:sz w:val="28"/>
        </w:rPr>
        <w:t>申请单位科技处处长</w:t>
      </w:r>
    </w:p>
    <w:p w:rsidR="00150723" w:rsidRPr="007F13AB" w:rsidRDefault="00150723" w:rsidP="00150723">
      <w:pPr>
        <w:ind w:firstLineChars="1800" w:firstLine="5040"/>
        <w:rPr>
          <w:sz w:val="28"/>
        </w:rPr>
      </w:pPr>
      <w:r w:rsidRPr="007F13AB">
        <w:rPr>
          <w:rFonts w:hint="eastAsia"/>
          <w:sz w:val="28"/>
        </w:rPr>
        <w:t>（签字）</w:t>
      </w:r>
    </w:p>
    <w:p w:rsidR="00150723" w:rsidRPr="007F13AB" w:rsidRDefault="00150723" w:rsidP="00150723">
      <w:pPr>
        <w:ind w:left="4760" w:hangingChars="1700" w:hanging="4760"/>
        <w:rPr>
          <w:sz w:val="28"/>
        </w:rPr>
      </w:pPr>
      <w:r w:rsidRPr="007F13AB">
        <w:rPr>
          <w:sz w:val="28"/>
        </w:rPr>
        <w:t xml:space="preserve">                                                                          </w:t>
      </w:r>
      <w:r w:rsidRPr="007F13AB">
        <w:rPr>
          <w:rFonts w:hint="eastAsia"/>
          <w:sz w:val="28"/>
        </w:rPr>
        <w:t>年</w:t>
      </w:r>
      <w:r w:rsidRPr="007F13AB">
        <w:rPr>
          <w:sz w:val="28"/>
        </w:rPr>
        <w:t xml:space="preserve">     </w:t>
      </w:r>
      <w:r w:rsidRPr="007F13AB">
        <w:rPr>
          <w:rFonts w:hint="eastAsia"/>
          <w:sz w:val="28"/>
        </w:rPr>
        <w:t>月</w:t>
      </w:r>
      <w:r w:rsidRPr="007F13AB">
        <w:rPr>
          <w:sz w:val="28"/>
        </w:rPr>
        <w:t xml:space="preserve">    </w:t>
      </w:r>
      <w:r w:rsidRPr="007F13AB">
        <w:rPr>
          <w:rFonts w:hint="eastAsia"/>
          <w:sz w:val="28"/>
        </w:rPr>
        <w:t>日</w:t>
      </w: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r w:rsidRPr="007F13AB">
        <w:rPr>
          <w:sz w:val="28"/>
        </w:rPr>
        <w:t xml:space="preserve">                      </w:t>
      </w:r>
      <w:r w:rsidRPr="007F13AB">
        <w:rPr>
          <w:rFonts w:hint="eastAsia"/>
          <w:sz w:val="28"/>
        </w:rPr>
        <w:t>申请单位科技负责人</w:t>
      </w:r>
    </w:p>
    <w:p w:rsidR="00150723" w:rsidRPr="007F13AB" w:rsidRDefault="00150723" w:rsidP="00150723">
      <w:pPr>
        <w:ind w:firstLineChars="1800" w:firstLine="5040"/>
        <w:rPr>
          <w:sz w:val="28"/>
        </w:rPr>
      </w:pPr>
      <w:r w:rsidRPr="007F13AB">
        <w:rPr>
          <w:rFonts w:ascii="宋体" w:hAnsi="宋体"/>
          <w:sz w:val="28"/>
        </w:rPr>
        <w:t>(</w:t>
      </w:r>
      <w:r w:rsidRPr="007F13AB">
        <w:rPr>
          <w:rFonts w:ascii="宋体" w:hAnsi="宋体" w:hint="eastAsia"/>
          <w:sz w:val="28"/>
        </w:rPr>
        <w:t>签字)</w:t>
      </w:r>
    </w:p>
    <w:p w:rsidR="00150723" w:rsidRPr="007F13AB" w:rsidRDefault="00150723" w:rsidP="00150723">
      <w:pPr>
        <w:ind w:right="-1797"/>
        <w:rPr>
          <w:sz w:val="28"/>
        </w:rPr>
      </w:pPr>
      <w:r w:rsidRPr="007F13AB">
        <w:rPr>
          <w:sz w:val="28"/>
        </w:rPr>
        <w:t xml:space="preserve">                                    </w:t>
      </w:r>
    </w:p>
    <w:p w:rsidR="00150723" w:rsidRPr="007F13AB" w:rsidRDefault="00150723" w:rsidP="00150723">
      <w:pPr>
        <w:ind w:right="-1797"/>
        <w:rPr>
          <w:sz w:val="28"/>
        </w:rPr>
      </w:pPr>
      <w:r w:rsidRPr="007F13AB">
        <w:rPr>
          <w:sz w:val="28"/>
        </w:rPr>
        <w:t xml:space="preserve">   </w:t>
      </w:r>
    </w:p>
    <w:p w:rsidR="00150723" w:rsidRPr="007F13AB" w:rsidRDefault="00150723" w:rsidP="00150723">
      <w:pPr>
        <w:ind w:right="-1797"/>
        <w:rPr>
          <w:rFonts w:ascii="宋体" w:hAnsi="宋体"/>
          <w:sz w:val="28"/>
        </w:rPr>
      </w:pPr>
    </w:p>
    <w:p w:rsidR="00150723" w:rsidRPr="007F13AB" w:rsidRDefault="00150723" w:rsidP="00150723">
      <w:pPr>
        <w:ind w:right="-1797"/>
        <w:rPr>
          <w:sz w:val="28"/>
        </w:rPr>
      </w:pPr>
      <w:r w:rsidRPr="007F13AB">
        <w:rPr>
          <w:sz w:val="28"/>
        </w:rPr>
        <w:t xml:space="preserve">                      </w:t>
      </w:r>
      <w:r w:rsidRPr="007F13AB">
        <w:rPr>
          <w:rFonts w:hint="eastAsia"/>
          <w:sz w:val="28"/>
        </w:rPr>
        <w:t>申请单位（或其科技处）</w:t>
      </w:r>
      <w:r w:rsidRPr="007F13AB">
        <w:rPr>
          <w:sz w:val="28"/>
        </w:rPr>
        <w:t xml:space="preserve">  </w:t>
      </w:r>
      <w:r w:rsidRPr="007F13AB">
        <w:rPr>
          <w:rFonts w:hint="eastAsia"/>
          <w:sz w:val="28"/>
        </w:rPr>
        <w:t>盖章</w:t>
      </w:r>
    </w:p>
    <w:p w:rsidR="00150723" w:rsidRPr="007F13AB" w:rsidRDefault="00150723" w:rsidP="00150723">
      <w:pPr>
        <w:rPr>
          <w:sz w:val="28"/>
        </w:rPr>
      </w:pPr>
    </w:p>
    <w:p w:rsidR="00150723" w:rsidRPr="007F13AB" w:rsidRDefault="00150723" w:rsidP="00150723">
      <w:pPr>
        <w:ind w:firstLine="4620"/>
        <w:rPr>
          <w:sz w:val="28"/>
        </w:rPr>
      </w:pPr>
      <w:r w:rsidRPr="007F13AB">
        <w:rPr>
          <w:rFonts w:hint="eastAsia"/>
          <w:sz w:val="28"/>
        </w:rPr>
        <w:t>年</w:t>
      </w:r>
      <w:r w:rsidRPr="007F13AB">
        <w:rPr>
          <w:sz w:val="28"/>
        </w:rPr>
        <w:t xml:space="preserve">     </w:t>
      </w:r>
      <w:r w:rsidRPr="007F13AB">
        <w:rPr>
          <w:rFonts w:hint="eastAsia"/>
          <w:sz w:val="28"/>
        </w:rPr>
        <w:t>月</w:t>
      </w:r>
      <w:r w:rsidRPr="007F13AB">
        <w:rPr>
          <w:sz w:val="28"/>
        </w:rPr>
        <w:t xml:space="preserve">     </w:t>
      </w:r>
      <w:r w:rsidRPr="007F13AB">
        <w:rPr>
          <w:rFonts w:hint="eastAsia"/>
          <w:sz w:val="28"/>
        </w:rPr>
        <w:t>日</w:t>
      </w:r>
      <w:r w:rsidRPr="007F13AB">
        <w:rPr>
          <w:sz w:val="28"/>
        </w:rPr>
        <w:t xml:space="preserve"> </w:t>
      </w: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pStyle w:val="a7"/>
        <w:adjustRightInd w:val="0"/>
        <w:snapToGrid w:val="0"/>
        <w:spacing w:line="540" w:lineRule="exact"/>
        <w:rPr>
          <w:rFonts w:ascii="黑体" w:eastAsia="黑体" w:hAnsi="Times New Roman"/>
          <w:b/>
          <w:snapToGrid w:val="0"/>
          <w:kern w:val="32"/>
          <w:sz w:val="32"/>
          <w:szCs w:val="32"/>
        </w:rPr>
      </w:pPr>
      <w:r w:rsidRPr="007F13AB">
        <w:rPr>
          <w:rFonts w:ascii="黑体" w:eastAsia="黑体" w:hAnsi="Times New Roman" w:hint="eastAsia"/>
          <w:b/>
          <w:snapToGrid w:val="0"/>
          <w:kern w:val="32"/>
          <w:sz w:val="32"/>
          <w:szCs w:val="32"/>
        </w:rPr>
        <w:t>附件：      关于项目经费预算表科目的定义</w:t>
      </w:r>
    </w:p>
    <w:p w:rsidR="00150723" w:rsidRPr="007F13AB" w:rsidRDefault="00150723" w:rsidP="00150723">
      <w:pPr>
        <w:adjustRightInd w:val="0"/>
        <w:snapToGrid w:val="0"/>
        <w:spacing w:line="540" w:lineRule="exact"/>
        <w:ind w:firstLineChars="200" w:firstLine="643"/>
        <w:rPr>
          <w:rFonts w:ascii="黑体" w:eastAsia="黑体"/>
          <w:b/>
          <w:snapToGrid w:val="0"/>
          <w:kern w:val="32"/>
          <w:sz w:val="32"/>
          <w:szCs w:val="32"/>
        </w:rPr>
      </w:pPr>
    </w:p>
    <w:p w:rsidR="00150723" w:rsidRPr="007F13AB" w:rsidRDefault="00150723" w:rsidP="00150723">
      <w:pPr>
        <w:adjustRightInd w:val="0"/>
        <w:snapToGrid w:val="0"/>
        <w:spacing w:line="540" w:lineRule="exact"/>
        <w:ind w:firstLineChars="200" w:firstLine="643"/>
        <w:rPr>
          <w:rFonts w:ascii="黑体" w:eastAsia="黑体" w:hAnsi="宋体"/>
          <w:b/>
          <w:bCs/>
          <w:sz w:val="28"/>
          <w:szCs w:val="28"/>
        </w:rPr>
      </w:pPr>
      <w:r w:rsidRPr="007F13AB">
        <w:rPr>
          <w:rFonts w:ascii="黑体" w:eastAsia="黑体" w:hint="eastAsia"/>
          <w:b/>
          <w:snapToGrid w:val="0"/>
          <w:kern w:val="32"/>
          <w:sz w:val="32"/>
          <w:szCs w:val="32"/>
        </w:rPr>
        <w:t>费用性支出：</w:t>
      </w:r>
    </w:p>
    <w:p w:rsidR="00150723" w:rsidRPr="007F13AB" w:rsidRDefault="00150723" w:rsidP="00150723">
      <w:pPr>
        <w:adjustRightInd w:val="0"/>
        <w:snapToGrid w:val="0"/>
        <w:spacing w:line="540" w:lineRule="exact"/>
        <w:ind w:firstLineChars="200" w:firstLine="562"/>
        <w:rPr>
          <w:b/>
          <w:bCs/>
          <w:sz w:val="28"/>
          <w:szCs w:val="28"/>
        </w:rPr>
      </w:pPr>
      <w:r w:rsidRPr="007F13AB">
        <w:rPr>
          <w:rFonts w:hint="eastAsia"/>
          <w:b/>
          <w:bCs/>
          <w:sz w:val="28"/>
          <w:szCs w:val="28"/>
        </w:rPr>
        <w:t>1</w:t>
      </w:r>
      <w:r w:rsidRPr="007F13AB">
        <w:rPr>
          <w:rFonts w:hAnsi="宋体"/>
          <w:b/>
          <w:bCs/>
          <w:sz w:val="28"/>
          <w:szCs w:val="28"/>
        </w:rPr>
        <w:t>、材料费：研发过程中消耗的直接材料、化学试剂等。</w:t>
      </w:r>
    </w:p>
    <w:p w:rsidR="00150723" w:rsidRPr="007F13AB" w:rsidRDefault="00150723" w:rsidP="00150723">
      <w:pPr>
        <w:adjustRightInd w:val="0"/>
        <w:snapToGrid w:val="0"/>
        <w:spacing w:line="540" w:lineRule="exact"/>
        <w:ind w:firstLineChars="200" w:firstLine="562"/>
        <w:rPr>
          <w:b/>
          <w:bCs/>
          <w:sz w:val="28"/>
          <w:szCs w:val="28"/>
        </w:rPr>
      </w:pPr>
      <w:r w:rsidRPr="007F13AB">
        <w:rPr>
          <w:rFonts w:hint="eastAsia"/>
          <w:b/>
          <w:bCs/>
          <w:sz w:val="28"/>
          <w:szCs w:val="28"/>
        </w:rPr>
        <w:t>2</w:t>
      </w:r>
      <w:r w:rsidRPr="007F13AB">
        <w:rPr>
          <w:rFonts w:hAnsi="宋体"/>
          <w:b/>
          <w:bCs/>
          <w:sz w:val="28"/>
          <w:szCs w:val="28"/>
        </w:rPr>
        <w:t>、分析计量测试费：委托外部</w:t>
      </w:r>
      <w:bookmarkStart w:id="1" w:name="附则"/>
      <w:bookmarkEnd w:id="1"/>
      <w:r w:rsidRPr="007F13AB">
        <w:rPr>
          <w:rFonts w:hAnsi="宋体"/>
          <w:b/>
          <w:bCs/>
          <w:sz w:val="28"/>
          <w:szCs w:val="28"/>
        </w:rPr>
        <w:t>机构进行分析计量测试费用支出。</w:t>
      </w:r>
    </w:p>
    <w:p w:rsidR="00150723" w:rsidRPr="007F13AB" w:rsidRDefault="00150723" w:rsidP="00150723">
      <w:pPr>
        <w:adjustRightInd w:val="0"/>
        <w:snapToGrid w:val="0"/>
        <w:spacing w:line="540" w:lineRule="exact"/>
        <w:ind w:firstLineChars="200" w:firstLine="562"/>
        <w:rPr>
          <w:b/>
          <w:bCs/>
          <w:sz w:val="28"/>
          <w:szCs w:val="28"/>
        </w:rPr>
      </w:pPr>
      <w:r w:rsidRPr="007F13AB">
        <w:rPr>
          <w:rFonts w:hint="eastAsia"/>
          <w:b/>
          <w:bCs/>
          <w:sz w:val="28"/>
          <w:szCs w:val="28"/>
        </w:rPr>
        <w:t>3</w:t>
      </w:r>
      <w:r w:rsidRPr="007F13AB">
        <w:rPr>
          <w:rFonts w:hAnsi="宋体"/>
          <w:b/>
          <w:bCs/>
          <w:sz w:val="28"/>
          <w:szCs w:val="28"/>
        </w:rPr>
        <w:t>、差旅费：职工因公外出发生的交通费、住宿费、出差补助等费用支出。</w:t>
      </w:r>
    </w:p>
    <w:p w:rsidR="00150723" w:rsidRPr="007F13AB" w:rsidRDefault="00150723" w:rsidP="00150723">
      <w:pPr>
        <w:adjustRightInd w:val="0"/>
        <w:snapToGrid w:val="0"/>
        <w:spacing w:line="540" w:lineRule="exact"/>
        <w:ind w:firstLineChars="200" w:firstLine="562"/>
        <w:rPr>
          <w:rFonts w:ascii="宋体"/>
          <w:b/>
          <w:sz w:val="36"/>
        </w:rPr>
        <w:sectPr w:rsidR="00150723" w:rsidRPr="007F13AB" w:rsidSect="00D84AEE">
          <w:pgSz w:w="11906" w:h="16838" w:code="9"/>
          <w:pgMar w:top="1418" w:right="1247" w:bottom="1985" w:left="1701" w:header="851" w:footer="1701" w:gutter="0"/>
          <w:cols w:space="425"/>
          <w:docGrid w:type="lines" w:linePitch="312"/>
        </w:sectPr>
      </w:pPr>
      <w:r w:rsidRPr="007F13AB">
        <w:rPr>
          <w:rFonts w:hAnsi="宋体" w:hint="eastAsia"/>
          <w:b/>
          <w:bCs/>
          <w:sz w:val="28"/>
          <w:szCs w:val="28"/>
        </w:rPr>
        <w:t>4</w:t>
      </w:r>
      <w:r w:rsidRPr="007F13AB">
        <w:rPr>
          <w:rFonts w:hAnsi="宋体"/>
          <w:b/>
          <w:bCs/>
          <w:sz w:val="28"/>
          <w:szCs w:val="28"/>
        </w:rPr>
        <w:t>、其他费用：除上述费用以外的其他费用化支出。</w:t>
      </w:r>
    </w:p>
    <w:p w:rsidR="00E81F80" w:rsidRPr="00150723" w:rsidRDefault="00E81F80" w:rsidP="00150723">
      <w:pPr>
        <w:adjustRightInd w:val="0"/>
        <w:snapToGrid w:val="0"/>
        <w:spacing w:line="540" w:lineRule="exact"/>
        <w:ind w:firstLineChars="200" w:firstLine="723"/>
        <w:rPr>
          <w:rFonts w:ascii="宋体"/>
          <w:b/>
          <w:sz w:val="36"/>
        </w:rPr>
        <w:sectPr w:rsidR="00E81F80" w:rsidRPr="00150723" w:rsidSect="00D84AEE">
          <w:footerReference w:type="even" r:id="rId15"/>
          <w:footerReference w:type="default" r:id="rId16"/>
          <w:pgSz w:w="11906" w:h="16838" w:code="9"/>
          <w:pgMar w:top="1418" w:right="1247" w:bottom="1985" w:left="1701" w:header="851" w:footer="1701" w:gutter="0"/>
          <w:cols w:space="425"/>
          <w:docGrid w:type="lines" w:linePitch="312"/>
        </w:sectPr>
      </w:pPr>
    </w:p>
    <w:p w:rsidR="00F7579A" w:rsidRPr="007F13AB" w:rsidRDefault="00F7579A" w:rsidP="00765370">
      <w:pPr>
        <w:adjustRightInd w:val="0"/>
        <w:snapToGrid w:val="0"/>
        <w:spacing w:line="540" w:lineRule="exact"/>
        <w:rPr>
          <w:rFonts w:hAnsi="宋体"/>
          <w:b/>
          <w:bCs/>
          <w:sz w:val="28"/>
          <w:szCs w:val="28"/>
        </w:rPr>
      </w:pPr>
    </w:p>
    <w:p w:rsidR="00F7579A" w:rsidRPr="007F13AB" w:rsidRDefault="00F7579A" w:rsidP="00E73150">
      <w:pPr>
        <w:adjustRightInd w:val="0"/>
        <w:snapToGrid w:val="0"/>
        <w:spacing w:line="540" w:lineRule="exact"/>
        <w:ind w:firstLineChars="200" w:firstLine="723"/>
        <w:rPr>
          <w:rFonts w:ascii="宋体"/>
          <w:b/>
          <w:sz w:val="36"/>
        </w:rPr>
      </w:pPr>
    </w:p>
    <w:p w:rsidR="00F7579A" w:rsidRPr="007F13AB" w:rsidRDefault="00F7579A" w:rsidP="00F7579A">
      <w:pPr>
        <w:ind w:left="4250" w:firstLine="425"/>
        <w:rPr>
          <w:rFonts w:ascii="宋体"/>
          <w:b/>
          <w:sz w:val="36"/>
        </w:rPr>
      </w:pPr>
      <w:r w:rsidRPr="007F13AB">
        <w:rPr>
          <w:rFonts w:ascii="宋体" w:hint="eastAsia"/>
          <w:b/>
          <w:sz w:val="36"/>
        </w:rPr>
        <w:t xml:space="preserve">           编号：</w:t>
      </w:r>
    </w:p>
    <w:p w:rsidR="00F7579A" w:rsidRPr="007F13AB" w:rsidRDefault="00F7579A" w:rsidP="00F7579A">
      <w:pPr>
        <w:jc w:val="center"/>
        <w:rPr>
          <w:rFonts w:ascii="宋体"/>
          <w:b/>
          <w:sz w:val="52"/>
        </w:rPr>
      </w:pPr>
    </w:p>
    <w:p w:rsidR="00F7579A" w:rsidRPr="007F13AB" w:rsidRDefault="00F7579A" w:rsidP="00F7579A">
      <w:pPr>
        <w:spacing w:line="620" w:lineRule="exact"/>
        <w:jc w:val="center"/>
        <w:rPr>
          <w:rFonts w:ascii="宋体"/>
          <w:b/>
          <w:sz w:val="52"/>
        </w:rPr>
      </w:pPr>
    </w:p>
    <w:p w:rsidR="00F7579A" w:rsidRPr="007F13AB" w:rsidRDefault="00732488" w:rsidP="00F7579A">
      <w:pPr>
        <w:jc w:val="center"/>
        <w:rPr>
          <w:rFonts w:ascii="宋体"/>
          <w:b/>
          <w:sz w:val="36"/>
          <w:szCs w:val="36"/>
        </w:rPr>
      </w:pPr>
      <w:r w:rsidRPr="00732488">
        <w:rPr>
          <w:rFonts w:ascii="宋体" w:hint="eastAsia"/>
          <w:b/>
          <w:sz w:val="36"/>
          <w:szCs w:val="36"/>
        </w:rPr>
        <w:t>炼油工艺与催化剂国家工程研究中心</w:t>
      </w:r>
    </w:p>
    <w:p w:rsidR="00F7579A" w:rsidRPr="007F13AB" w:rsidRDefault="00F7579A" w:rsidP="00F7579A">
      <w:pPr>
        <w:jc w:val="center"/>
        <w:rPr>
          <w:rFonts w:ascii="宋体"/>
          <w:b/>
          <w:sz w:val="52"/>
        </w:rPr>
      </w:pPr>
      <w:r w:rsidRPr="007F13AB">
        <w:rPr>
          <w:rFonts w:ascii="宋体" w:hint="eastAsia"/>
          <w:b/>
          <w:sz w:val="52"/>
        </w:rPr>
        <w:t>开</w:t>
      </w:r>
      <w:r w:rsidRPr="007F13AB">
        <w:rPr>
          <w:rFonts w:ascii="宋体"/>
          <w:b/>
          <w:sz w:val="52"/>
        </w:rPr>
        <w:t>放课题</w:t>
      </w:r>
    </w:p>
    <w:p w:rsidR="00F7579A" w:rsidRPr="007F13AB" w:rsidRDefault="00F7579A" w:rsidP="00F7579A">
      <w:pPr>
        <w:jc w:val="center"/>
        <w:rPr>
          <w:rFonts w:ascii="宋体"/>
          <w:b/>
          <w:sz w:val="52"/>
        </w:rPr>
      </w:pPr>
      <w:r w:rsidRPr="007F13AB">
        <w:rPr>
          <w:rFonts w:ascii="宋体" w:hint="eastAsia"/>
          <w:b/>
          <w:sz w:val="52"/>
        </w:rPr>
        <w:t>国内外文献和专利检索、分析报告</w:t>
      </w:r>
    </w:p>
    <w:p w:rsidR="00F7579A" w:rsidRPr="007F13AB" w:rsidRDefault="00F7579A" w:rsidP="00F7579A">
      <w:pPr>
        <w:rPr>
          <w:rFonts w:ascii="宋体"/>
          <w:b/>
          <w:sz w:val="44"/>
        </w:rPr>
      </w:pPr>
    </w:p>
    <w:p w:rsidR="00F7579A" w:rsidRPr="007F13AB" w:rsidRDefault="00F7579A" w:rsidP="00F7579A">
      <w:pPr>
        <w:rPr>
          <w:rFonts w:ascii="宋体"/>
          <w:b/>
          <w:sz w:val="44"/>
        </w:rPr>
      </w:pPr>
    </w:p>
    <w:p w:rsidR="00F7579A" w:rsidRPr="007F13AB" w:rsidRDefault="00F7579A" w:rsidP="00F7579A">
      <w:pPr>
        <w:rPr>
          <w:rFonts w:ascii="宋体"/>
          <w:b/>
          <w:sz w:val="44"/>
        </w:rPr>
      </w:pPr>
    </w:p>
    <w:p w:rsidR="00F7579A" w:rsidRPr="007F13AB" w:rsidRDefault="00F7579A" w:rsidP="00F7579A">
      <w:pPr>
        <w:rPr>
          <w:rFonts w:ascii="宋体"/>
          <w:b/>
          <w:sz w:val="44"/>
        </w:rPr>
      </w:pPr>
    </w:p>
    <w:p w:rsidR="00F7579A" w:rsidRPr="007F13AB" w:rsidRDefault="00F7579A" w:rsidP="00F7579A">
      <w:pPr>
        <w:ind w:left="425" w:firstLine="425"/>
        <w:rPr>
          <w:rFonts w:ascii="宋体"/>
          <w:b/>
          <w:sz w:val="36"/>
        </w:rPr>
      </w:pPr>
      <w:r w:rsidRPr="007F13AB">
        <w:rPr>
          <w:rFonts w:ascii="宋体" w:hint="eastAsia"/>
          <w:b/>
          <w:sz w:val="36"/>
        </w:rPr>
        <w:t>课题名称：</w:t>
      </w:r>
    </w:p>
    <w:p w:rsidR="00F7579A" w:rsidRPr="007F13AB" w:rsidRDefault="00F7579A" w:rsidP="00F7579A">
      <w:pPr>
        <w:rPr>
          <w:rFonts w:ascii="宋体"/>
          <w:sz w:val="44"/>
        </w:rPr>
      </w:pPr>
    </w:p>
    <w:p w:rsidR="00F7579A" w:rsidRPr="007F13AB" w:rsidRDefault="00F7579A" w:rsidP="00F7579A">
      <w:pPr>
        <w:ind w:leftChars="202" w:left="424" w:firstLineChars="100" w:firstLine="360"/>
        <w:rPr>
          <w:rFonts w:ascii="宋体"/>
          <w:sz w:val="36"/>
        </w:rPr>
      </w:pPr>
      <w:r w:rsidRPr="007F13AB">
        <w:rPr>
          <w:rFonts w:ascii="宋体" w:hint="eastAsia"/>
          <w:sz w:val="36"/>
        </w:rPr>
        <w:t xml:space="preserve">申报单位： </w:t>
      </w:r>
    </w:p>
    <w:p w:rsidR="00F7579A" w:rsidRPr="007F13AB" w:rsidRDefault="00F7579A" w:rsidP="00F7579A">
      <w:pPr>
        <w:ind w:firstLine="1470"/>
        <w:rPr>
          <w:rFonts w:ascii="宋体"/>
          <w:sz w:val="36"/>
        </w:rPr>
      </w:pPr>
    </w:p>
    <w:p w:rsidR="00F7579A" w:rsidRPr="007F13AB" w:rsidRDefault="00F7579A" w:rsidP="00F7579A">
      <w:pPr>
        <w:ind w:left="425" w:firstLine="425"/>
        <w:rPr>
          <w:rFonts w:ascii="宋体"/>
          <w:sz w:val="36"/>
        </w:rPr>
      </w:pPr>
      <w:r w:rsidRPr="007F13AB">
        <w:rPr>
          <w:rFonts w:ascii="宋体" w:hint="eastAsia"/>
          <w:sz w:val="36"/>
        </w:rPr>
        <w:t>申报时间：        年    月    日</w:t>
      </w:r>
    </w:p>
    <w:p w:rsidR="00F7579A" w:rsidRPr="007F13AB" w:rsidRDefault="00F7579A" w:rsidP="00F7579A">
      <w:pPr>
        <w:ind w:firstLine="1470"/>
        <w:rPr>
          <w:rFonts w:ascii="宋体"/>
          <w:sz w:val="36"/>
        </w:rPr>
        <w:sectPr w:rsidR="00F7579A" w:rsidRPr="007F13AB" w:rsidSect="00E81F80">
          <w:pgSz w:w="11906" w:h="16838" w:code="9"/>
          <w:pgMar w:top="1418" w:right="1247" w:bottom="1985" w:left="1701" w:header="851" w:footer="1701" w:gutter="0"/>
          <w:pgNumType w:start="0"/>
          <w:cols w:space="425"/>
          <w:titlePg/>
          <w:docGrid w:type="lines" w:linePitch="312"/>
        </w:sectPr>
      </w:pPr>
    </w:p>
    <w:p w:rsidR="00F7579A" w:rsidRPr="007F13AB" w:rsidRDefault="00F7579A" w:rsidP="00F7579A">
      <w:pPr>
        <w:ind w:hanging="105"/>
        <w:jc w:val="center"/>
        <w:rPr>
          <w:rFonts w:ascii="宋体"/>
          <w:sz w:val="30"/>
        </w:rPr>
      </w:pPr>
      <w:r w:rsidRPr="007F13AB">
        <w:rPr>
          <w:rFonts w:ascii="宋体" w:hint="eastAsia"/>
          <w:sz w:val="30"/>
        </w:rPr>
        <w:lastRenderedPageBreak/>
        <w:t>编制说明</w:t>
      </w:r>
    </w:p>
    <w:p w:rsidR="0093254C" w:rsidRPr="007F13AB" w:rsidRDefault="0093254C" w:rsidP="0093254C">
      <w:pPr>
        <w:jc w:val="left"/>
        <w:rPr>
          <w:rFonts w:ascii="宋体"/>
          <w:sz w:val="24"/>
        </w:rPr>
      </w:pPr>
      <w:r w:rsidRPr="007F13AB">
        <w:rPr>
          <w:rFonts w:ascii="宋体" w:hint="eastAsia"/>
          <w:sz w:val="24"/>
        </w:rPr>
        <w:t>1.向</w:t>
      </w:r>
      <w:r w:rsidR="00732488" w:rsidRPr="00732488">
        <w:rPr>
          <w:rFonts w:ascii="宋体" w:hint="eastAsia"/>
          <w:sz w:val="24"/>
        </w:rPr>
        <w:t>炼油工艺与催化剂国家工程研究中心</w:t>
      </w:r>
      <w:r w:rsidRPr="007F13AB">
        <w:rPr>
          <w:rFonts w:ascii="宋体" w:hint="eastAsia"/>
          <w:sz w:val="24"/>
        </w:rPr>
        <w:t>申报科学研究、技术开发课题前需先填报“</w:t>
      </w:r>
      <w:r w:rsidR="00732488" w:rsidRPr="00732488">
        <w:rPr>
          <w:rFonts w:ascii="宋体" w:hint="eastAsia"/>
          <w:sz w:val="24"/>
        </w:rPr>
        <w:t>炼油工艺与催化剂国家工程研究中心</w:t>
      </w:r>
      <w:r w:rsidRPr="007F13AB">
        <w:rPr>
          <w:rFonts w:ascii="宋体" w:hint="eastAsia"/>
          <w:sz w:val="24"/>
        </w:rPr>
        <w:t>开</w:t>
      </w:r>
      <w:r w:rsidRPr="007F13AB">
        <w:rPr>
          <w:rFonts w:ascii="宋体"/>
          <w:sz w:val="24"/>
        </w:rPr>
        <w:t>放课题</w:t>
      </w:r>
      <w:r w:rsidRPr="007F13AB">
        <w:rPr>
          <w:rFonts w:ascii="宋体" w:hint="eastAsia"/>
          <w:sz w:val="24"/>
        </w:rPr>
        <w:t>国内外文献和专利检索、分析报告书”，并作为开题报告必要附件上报有关审核部门。</w:t>
      </w:r>
    </w:p>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83"/>
        <w:gridCol w:w="202"/>
        <w:gridCol w:w="1268"/>
        <w:gridCol w:w="3780"/>
        <w:gridCol w:w="1890"/>
        <w:gridCol w:w="606"/>
      </w:tblGrid>
      <w:tr w:rsidR="00E81F80" w:rsidRPr="007F13AB">
        <w:trPr>
          <w:cantSplit/>
          <w:trHeight w:val="460"/>
        </w:trPr>
        <w:tc>
          <w:tcPr>
            <w:tcW w:w="1683" w:type="dxa"/>
            <w:vAlign w:val="center"/>
          </w:tcPr>
          <w:p w:rsidR="00F7579A" w:rsidRPr="007F13AB" w:rsidRDefault="00F7579A" w:rsidP="000D5387">
            <w:pPr>
              <w:jc w:val="center"/>
              <w:rPr>
                <w:rFonts w:ascii="宋体"/>
                <w:sz w:val="24"/>
              </w:rPr>
            </w:pPr>
            <w:r w:rsidRPr="007F13AB">
              <w:rPr>
                <w:rFonts w:ascii="宋体" w:hint="eastAsia"/>
                <w:sz w:val="24"/>
              </w:rPr>
              <w:lastRenderedPageBreak/>
              <w:t>课题名称</w:t>
            </w:r>
          </w:p>
        </w:tc>
        <w:tc>
          <w:tcPr>
            <w:tcW w:w="7746" w:type="dxa"/>
            <w:gridSpan w:val="5"/>
            <w:vAlign w:val="center"/>
          </w:tcPr>
          <w:p w:rsidR="00F7579A" w:rsidRPr="007F13AB" w:rsidRDefault="00F7579A" w:rsidP="000D5387">
            <w:pPr>
              <w:jc w:val="center"/>
              <w:rPr>
                <w:rFonts w:ascii="宋体"/>
                <w:sz w:val="24"/>
              </w:rPr>
            </w:pPr>
          </w:p>
        </w:tc>
      </w:tr>
      <w:tr w:rsidR="00E81F80" w:rsidRPr="007F13AB">
        <w:trPr>
          <w:cantSplit/>
          <w:trHeight w:val="1548"/>
        </w:trPr>
        <w:tc>
          <w:tcPr>
            <w:tcW w:w="1683" w:type="dxa"/>
            <w:vAlign w:val="center"/>
          </w:tcPr>
          <w:p w:rsidR="00F7579A" w:rsidRPr="007F13AB" w:rsidRDefault="00F7579A" w:rsidP="000D5387">
            <w:pPr>
              <w:jc w:val="center"/>
              <w:rPr>
                <w:rFonts w:ascii="宋体"/>
                <w:sz w:val="24"/>
              </w:rPr>
            </w:pPr>
            <w:r w:rsidRPr="007F13AB">
              <w:rPr>
                <w:rFonts w:ascii="宋体" w:hint="eastAsia"/>
                <w:sz w:val="24"/>
              </w:rPr>
              <w:t>承</w:t>
            </w:r>
          </w:p>
          <w:p w:rsidR="00F7579A" w:rsidRPr="007F13AB" w:rsidRDefault="00F7579A" w:rsidP="000D5387">
            <w:pPr>
              <w:jc w:val="center"/>
              <w:rPr>
                <w:rFonts w:ascii="宋体"/>
                <w:sz w:val="24"/>
              </w:rPr>
            </w:pPr>
            <w:r w:rsidRPr="007F13AB">
              <w:rPr>
                <w:rFonts w:ascii="宋体" w:hint="eastAsia"/>
                <w:sz w:val="24"/>
              </w:rPr>
              <w:t>担</w:t>
            </w:r>
          </w:p>
          <w:p w:rsidR="00F7579A" w:rsidRPr="007F13AB" w:rsidRDefault="00F7579A" w:rsidP="000D5387">
            <w:pPr>
              <w:jc w:val="center"/>
              <w:rPr>
                <w:rFonts w:ascii="宋体"/>
                <w:sz w:val="24"/>
              </w:rPr>
            </w:pPr>
            <w:r w:rsidRPr="007F13AB">
              <w:rPr>
                <w:rFonts w:ascii="宋体" w:hint="eastAsia"/>
                <w:sz w:val="24"/>
              </w:rPr>
              <w:t>单</w:t>
            </w:r>
          </w:p>
          <w:p w:rsidR="00F7579A" w:rsidRPr="007F13AB" w:rsidRDefault="00F7579A" w:rsidP="000D5387">
            <w:pPr>
              <w:jc w:val="center"/>
              <w:rPr>
                <w:rFonts w:ascii="宋体"/>
                <w:sz w:val="24"/>
              </w:rPr>
            </w:pPr>
            <w:r w:rsidRPr="007F13AB">
              <w:rPr>
                <w:rFonts w:ascii="宋体" w:hint="eastAsia"/>
                <w:sz w:val="24"/>
              </w:rPr>
              <w:t>位</w:t>
            </w:r>
          </w:p>
        </w:tc>
        <w:tc>
          <w:tcPr>
            <w:tcW w:w="7746" w:type="dxa"/>
            <w:gridSpan w:val="5"/>
            <w:vAlign w:val="center"/>
          </w:tcPr>
          <w:p w:rsidR="00F7579A" w:rsidRPr="007F13AB" w:rsidRDefault="00F7579A" w:rsidP="000D5387">
            <w:pPr>
              <w:jc w:val="center"/>
              <w:rPr>
                <w:rFonts w:ascii="宋体"/>
                <w:sz w:val="24"/>
              </w:rPr>
            </w:pPr>
          </w:p>
        </w:tc>
      </w:tr>
      <w:tr w:rsidR="00E81F80" w:rsidRPr="007F13AB">
        <w:trPr>
          <w:cantSplit/>
          <w:trHeight w:val="460"/>
        </w:trPr>
        <w:tc>
          <w:tcPr>
            <w:tcW w:w="1683" w:type="dxa"/>
            <w:vAlign w:val="center"/>
          </w:tcPr>
          <w:p w:rsidR="00F7579A" w:rsidRPr="007F13AB" w:rsidRDefault="00F7579A" w:rsidP="000D5387">
            <w:pPr>
              <w:jc w:val="center"/>
              <w:rPr>
                <w:rFonts w:ascii="宋体"/>
                <w:sz w:val="24"/>
              </w:rPr>
            </w:pPr>
            <w:r w:rsidRPr="007F13AB">
              <w:rPr>
                <w:rFonts w:ascii="宋体" w:hint="eastAsia"/>
                <w:sz w:val="24"/>
              </w:rPr>
              <w:t>检索单位</w:t>
            </w:r>
          </w:p>
        </w:tc>
        <w:tc>
          <w:tcPr>
            <w:tcW w:w="7746" w:type="dxa"/>
            <w:gridSpan w:val="5"/>
            <w:vAlign w:val="center"/>
          </w:tcPr>
          <w:p w:rsidR="00F7579A" w:rsidRPr="007F13AB" w:rsidRDefault="00F7579A" w:rsidP="000D5387">
            <w:pPr>
              <w:rPr>
                <w:rFonts w:ascii="宋体"/>
                <w:sz w:val="24"/>
              </w:rPr>
            </w:pPr>
          </w:p>
        </w:tc>
      </w:tr>
      <w:tr w:rsidR="00E81F80" w:rsidRPr="007F13AB">
        <w:trPr>
          <w:cantSplit/>
          <w:trHeight w:val="468"/>
        </w:trPr>
        <w:tc>
          <w:tcPr>
            <w:tcW w:w="1885" w:type="dxa"/>
            <w:gridSpan w:val="2"/>
            <w:vMerge w:val="restart"/>
            <w:vAlign w:val="center"/>
          </w:tcPr>
          <w:p w:rsidR="00F7579A" w:rsidRPr="007F13AB" w:rsidRDefault="00F7579A" w:rsidP="000D5387">
            <w:pPr>
              <w:jc w:val="center"/>
              <w:rPr>
                <w:rFonts w:ascii="宋体"/>
                <w:sz w:val="24"/>
              </w:rPr>
            </w:pPr>
            <w:r w:rsidRPr="007F13AB">
              <w:rPr>
                <w:rFonts w:ascii="宋体" w:hint="eastAsia"/>
                <w:sz w:val="24"/>
              </w:rPr>
              <w:t>检索的数据</w:t>
            </w:r>
          </w:p>
          <w:p w:rsidR="00F7579A" w:rsidRPr="007F13AB" w:rsidRDefault="00F7579A" w:rsidP="000D5387">
            <w:pPr>
              <w:jc w:val="center"/>
              <w:rPr>
                <w:rFonts w:ascii="宋体"/>
                <w:sz w:val="24"/>
              </w:rPr>
            </w:pPr>
            <w:r w:rsidRPr="007F13AB">
              <w:rPr>
                <w:rFonts w:ascii="宋体" w:hint="eastAsia"/>
                <w:sz w:val="24"/>
              </w:rPr>
              <w:t>库或文献名</w:t>
            </w:r>
          </w:p>
        </w:tc>
        <w:tc>
          <w:tcPr>
            <w:tcW w:w="5048" w:type="dxa"/>
            <w:gridSpan w:val="2"/>
            <w:vAlign w:val="center"/>
          </w:tcPr>
          <w:p w:rsidR="00F7579A" w:rsidRPr="007F13AB" w:rsidRDefault="00F7579A" w:rsidP="000D5387">
            <w:pPr>
              <w:jc w:val="center"/>
              <w:rPr>
                <w:rFonts w:ascii="宋体"/>
                <w:sz w:val="24"/>
              </w:rPr>
            </w:pPr>
            <w:r w:rsidRPr="007F13AB">
              <w:rPr>
                <w:rFonts w:ascii="宋体" w:hint="eastAsia"/>
                <w:sz w:val="24"/>
              </w:rPr>
              <w:t>手检（  ）             机检（</w:t>
            </w:r>
            <w:r w:rsidRPr="007F13AB">
              <w:rPr>
                <w:rFonts w:ascii="宋体" w:hAnsi="宋体" w:hint="eastAsia"/>
                <w:sz w:val="24"/>
              </w:rPr>
              <w:t>√</w:t>
            </w:r>
            <w:r w:rsidRPr="007F13AB">
              <w:rPr>
                <w:rFonts w:ascii="宋体" w:hint="eastAsia"/>
                <w:sz w:val="24"/>
              </w:rPr>
              <w:t>）</w:t>
            </w:r>
          </w:p>
        </w:tc>
        <w:tc>
          <w:tcPr>
            <w:tcW w:w="1890" w:type="dxa"/>
            <w:vMerge w:val="restart"/>
            <w:vAlign w:val="center"/>
          </w:tcPr>
          <w:p w:rsidR="00F7579A" w:rsidRPr="007F13AB" w:rsidRDefault="00F7579A" w:rsidP="000D5387">
            <w:pPr>
              <w:jc w:val="center"/>
              <w:rPr>
                <w:rFonts w:ascii="宋体"/>
                <w:sz w:val="24"/>
              </w:rPr>
            </w:pPr>
            <w:r w:rsidRPr="007F13AB">
              <w:rPr>
                <w:rFonts w:ascii="宋体" w:hint="eastAsia"/>
                <w:sz w:val="24"/>
              </w:rPr>
              <w:t>时    区</w:t>
            </w:r>
          </w:p>
        </w:tc>
        <w:tc>
          <w:tcPr>
            <w:tcW w:w="606" w:type="dxa"/>
            <w:vMerge w:val="restart"/>
            <w:vAlign w:val="center"/>
          </w:tcPr>
          <w:p w:rsidR="00F7579A" w:rsidRPr="007F13AB" w:rsidRDefault="00F7579A" w:rsidP="000D5387">
            <w:pPr>
              <w:jc w:val="center"/>
              <w:rPr>
                <w:rFonts w:ascii="宋体"/>
                <w:sz w:val="24"/>
              </w:rPr>
            </w:pPr>
            <w:r w:rsidRPr="007F13AB">
              <w:rPr>
                <w:rFonts w:ascii="宋体" w:hint="eastAsia"/>
                <w:sz w:val="24"/>
              </w:rPr>
              <w:t>结</w:t>
            </w:r>
          </w:p>
          <w:p w:rsidR="00F7579A" w:rsidRPr="007F13AB" w:rsidRDefault="00F7579A" w:rsidP="000D5387">
            <w:pPr>
              <w:jc w:val="center"/>
              <w:rPr>
                <w:rFonts w:ascii="宋体"/>
                <w:sz w:val="24"/>
              </w:rPr>
            </w:pPr>
            <w:r w:rsidRPr="007F13AB">
              <w:rPr>
                <w:rFonts w:ascii="宋体" w:hint="eastAsia"/>
                <w:sz w:val="24"/>
              </w:rPr>
              <w:t>果</w:t>
            </w:r>
          </w:p>
        </w:tc>
      </w:tr>
      <w:tr w:rsidR="00E81F80" w:rsidRPr="007F13AB">
        <w:trPr>
          <w:cantSplit/>
          <w:trHeight w:val="460"/>
        </w:trPr>
        <w:tc>
          <w:tcPr>
            <w:tcW w:w="1885" w:type="dxa"/>
            <w:gridSpan w:val="2"/>
            <w:vMerge/>
            <w:vAlign w:val="center"/>
          </w:tcPr>
          <w:p w:rsidR="00F7579A" w:rsidRPr="007F13AB" w:rsidRDefault="00F7579A" w:rsidP="000D5387">
            <w:pPr>
              <w:jc w:val="center"/>
              <w:rPr>
                <w:rFonts w:ascii="宋体"/>
                <w:sz w:val="24"/>
              </w:rPr>
            </w:pPr>
          </w:p>
        </w:tc>
        <w:tc>
          <w:tcPr>
            <w:tcW w:w="1268" w:type="dxa"/>
            <w:vAlign w:val="center"/>
          </w:tcPr>
          <w:p w:rsidR="00F7579A" w:rsidRPr="007F13AB" w:rsidRDefault="00F7579A" w:rsidP="000D5387">
            <w:pPr>
              <w:jc w:val="center"/>
              <w:rPr>
                <w:rFonts w:ascii="宋体"/>
                <w:sz w:val="24"/>
              </w:rPr>
            </w:pPr>
            <w:r w:rsidRPr="007F13AB">
              <w:rPr>
                <w:rFonts w:ascii="宋体" w:hint="eastAsia"/>
                <w:sz w:val="24"/>
              </w:rPr>
              <w:t>输入项</w:t>
            </w:r>
          </w:p>
        </w:tc>
        <w:tc>
          <w:tcPr>
            <w:tcW w:w="3780" w:type="dxa"/>
            <w:vAlign w:val="center"/>
          </w:tcPr>
          <w:p w:rsidR="00F7579A" w:rsidRPr="007F13AB" w:rsidRDefault="00F7579A" w:rsidP="000D5387">
            <w:pPr>
              <w:jc w:val="center"/>
              <w:rPr>
                <w:rFonts w:ascii="宋体"/>
                <w:sz w:val="24"/>
              </w:rPr>
            </w:pPr>
            <w:r w:rsidRPr="007F13AB">
              <w:rPr>
                <w:rFonts w:ascii="宋体" w:hint="eastAsia"/>
                <w:sz w:val="24"/>
              </w:rPr>
              <w:t>检索逻辑表达式</w:t>
            </w:r>
          </w:p>
        </w:tc>
        <w:tc>
          <w:tcPr>
            <w:tcW w:w="1890" w:type="dxa"/>
            <w:vMerge/>
            <w:vAlign w:val="center"/>
          </w:tcPr>
          <w:p w:rsidR="00F7579A" w:rsidRPr="007F13AB" w:rsidRDefault="00F7579A" w:rsidP="000D5387">
            <w:pPr>
              <w:jc w:val="center"/>
              <w:rPr>
                <w:rFonts w:ascii="宋体"/>
                <w:sz w:val="24"/>
              </w:rPr>
            </w:pPr>
          </w:p>
        </w:tc>
        <w:tc>
          <w:tcPr>
            <w:tcW w:w="606" w:type="dxa"/>
            <w:vMerge/>
            <w:vAlign w:val="center"/>
          </w:tcPr>
          <w:p w:rsidR="00F7579A" w:rsidRPr="007F13AB" w:rsidRDefault="00F7579A" w:rsidP="000D5387">
            <w:pPr>
              <w:jc w:val="center"/>
              <w:rPr>
                <w:rFonts w:ascii="宋体"/>
                <w:sz w:val="24"/>
              </w:rPr>
            </w:pPr>
          </w:p>
        </w:tc>
      </w:tr>
      <w:tr w:rsidR="00E81F80" w:rsidRPr="007F13AB">
        <w:trPr>
          <w:cantSplit/>
          <w:trHeight w:val="9782"/>
        </w:trPr>
        <w:tc>
          <w:tcPr>
            <w:tcW w:w="1885" w:type="dxa"/>
            <w:gridSpan w:val="2"/>
            <w:tcBorders>
              <w:bottom w:val="single" w:sz="4" w:space="0" w:color="auto"/>
            </w:tcBorders>
            <w:vAlign w:val="center"/>
          </w:tcPr>
          <w:p w:rsidR="00F7579A" w:rsidRPr="007F13AB" w:rsidRDefault="00F7579A" w:rsidP="000D5387">
            <w:pPr>
              <w:jc w:val="center"/>
              <w:rPr>
                <w:rFonts w:ascii="宋体"/>
                <w:sz w:val="24"/>
              </w:rPr>
            </w:pPr>
          </w:p>
        </w:tc>
        <w:tc>
          <w:tcPr>
            <w:tcW w:w="1268" w:type="dxa"/>
            <w:tcBorders>
              <w:bottom w:val="single" w:sz="4" w:space="0" w:color="auto"/>
            </w:tcBorders>
            <w:vAlign w:val="center"/>
          </w:tcPr>
          <w:p w:rsidR="00F7579A" w:rsidRPr="007F13AB" w:rsidRDefault="00F7579A" w:rsidP="000D5387">
            <w:pPr>
              <w:jc w:val="center"/>
              <w:rPr>
                <w:rFonts w:ascii="宋体"/>
                <w:sz w:val="24"/>
              </w:rPr>
            </w:pPr>
          </w:p>
        </w:tc>
        <w:tc>
          <w:tcPr>
            <w:tcW w:w="3780" w:type="dxa"/>
            <w:tcBorders>
              <w:bottom w:val="single" w:sz="4" w:space="0" w:color="auto"/>
            </w:tcBorders>
            <w:vAlign w:val="center"/>
          </w:tcPr>
          <w:p w:rsidR="00F7579A" w:rsidRPr="007F13AB" w:rsidRDefault="00F7579A" w:rsidP="000D5387">
            <w:pPr>
              <w:jc w:val="center"/>
              <w:rPr>
                <w:rFonts w:ascii="宋体"/>
                <w:sz w:val="24"/>
              </w:rPr>
            </w:pPr>
          </w:p>
        </w:tc>
        <w:tc>
          <w:tcPr>
            <w:tcW w:w="1890" w:type="dxa"/>
            <w:tcBorders>
              <w:bottom w:val="single" w:sz="4" w:space="0" w:color="auto"/>
            </w:tcBorders>
            <w:vAlign w:val="center"/>
          </w:tcPr>
          <w:p w:rsidR="00F7579A" w:rsidRPr="007F13AB" w:rsidRDefault="00F7579A" w:rsidP="000D5387">
            <w:pPr>
              <w:jc w:val="center"/>
              <w:rPr>
                <w:rFonts w:ascii="宋体"/>
                <w:sz w:val="24"/>
              </w:rPr>
            </w:pPr>
          </w:p>
        </w:tc>
        <w:tc>
          <w:tcPr>
            <w:tcW w:w="606" w:type="dxa"/>
            <w:tcBorders>
              <w:bottom w:val="single" w:sz="4" w:space="0" w:color="auto"/>
            </w:tcBorders>
            <w:vAlign w:val="center"/>
          </w:tcPr>
          <w:p w:rsidR="00F7579A" w:rsidRPr="007F13AB" w:rsidRDefault="00F7579A" w:rsidP="000D5387">
            <w:pPr>
              <w:jc w:val="center"/>
              <w:rPr>
                <w:rFonts w:ascii="宋体"/>
                <w:sz w:val="24"/>
              </w:rPr>
            </w:pPr>
          </w:p>
        </w:tc>
      </w:tr>
    </w:tbl>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8"/>
        <w:gridCol w:w="1890"/>
        <w:gridCol w:w="4410"/>
        <w:gridCol w:w="2607"/>
      </w:tblGrid>
      <w:tr w:rsidR="00E81F80" w:rsidRPr="007F13AB">
        <w:trPr>
          <w:cantSplit/>
          <w:trHeight w:val="905"/>
        </w:trPr>
        <w:tc>
          <w:tcPr>
            <w:tcW w:w="528" w:type="dxa"/>
            <w:vMerge w:val="restart"/>
            <w:vAlign w:val="center"/>
          </w:tcPr>
          <w:p w:rsidR="00F7579A" w:rsidRPr="007F13AB" w:rsidRDefault="00F7579A" w:rsidP="000D5387">
            <w:pPr>
              <w:jc w:val="center"/>
              <w:rPr>
                <w:rFonts w:ascii="宋体"/>
                <w:sz w:val="24"/>
              </w:rPr>
            </w:pPr>
            <w:r w:rsidRPr="007F13AB">
              <w:rPr>
                <w:rFonts w:ascii="宋体" w:hint="eastAsia"/>
                <w:sz w:val="24"/>
              </w:rPr>
              <w:lastRenderedPageBreak/>
              <w:t>与</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本</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课</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题</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proofErr w:type="gramStart"/>
            <w:r w:rsidRPr="007F13AB">
              <w:rPr>
                <w:rFonts w:ascii="宋体" w:hint="eastAsia"/>
                <w:sz w:val="24"/>
              </w:rPr>
              <w:t>研</w:t>
            </w:r>
            <w:proofErr w:type="gramEnd"/>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究</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有</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关</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的</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非</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专</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利</w:t>
            </w:r>
          </w:p>
          <w:p w:rsidR="00F7579A" w:rsidRPr="007F13AB" w:rsidRDefault="00F7579A" w:rsidP="000D5387">
            <w:pPr>
              <w:rPr>
                <w:rFonts w:ascii="宋体"/>
                <w:sz w:val="24"/>
              </w:rPr>
            </w:pPr>
          </w:p>
          <w:p w:rsidR="00F7579A" w:rsidRPr="007F13AB" w:rsidRDefault="00F7579A" w:rsidP="000D5387">
            <w:pPr>
              <w:jc w:val="center"/>
              <w:rPr>
                <w:rFonts w:ascii="宋体"/>
                <w:sz w:val="24"/>
              </w:rPr>
            </w:pPr>
            <w:r w:rsidRPr="007F13AB">
              <w:rPr>
                <w:rFonts w:ascii="宋体" w:hint="eastAsia"/>
                <w:sz w:val="24"/>
              </w:rPr>
              <w:t>文</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献</w:t>
            </w:r>
          </w:p>
        </w:tc>
        <w:tc>
          <w:tcPr>
            <w:tcW w:w="1890" w:type="dxa"/>
            <w:vAlign w:val="center"/>
          </w:tcPr>
          <w:p w:rsidR="00F7579A" w:rsidRPr="007F13AB" w:rsidRDefault="00F7579A" w:rsidP="000D5387">
            <w:pPr>
              <w:jc w:val="center"/>
              <w:rPr>
                <w:rFonts w:ascii="宋体"/>
                <w:sz w:val="24"/>
              </w:rPr>
            </w:pPr>
            <w:r w:rsidRPr="007F13AB">
              <w:rPr>
                <w:rFonts w:ascii="宋体" w:hint="eastAsia"/>
                <w:sz w:val="24"/>
              </w:rPr>
              <w:t>文 献 来 源</w:t>
            </w:r>
          </w:p>
        </w:tc>
        <w:tc>
          <w:tcPr>
            <w:tcW w:w="4410" w:type="dxa"/>
            <w:vAlign w:val="center"/>
          </w:tcPr>
          <w:p w:rsidR="00F7579A" w:rsidRPr="007F13AB" w:rsidRDefault="00F7579A" w:rsidP="000D5387">
            <w:pPr>
              <w:jc w:val="center"/>
              <w:rPr>
                <w:rFonts w:ascii="宋体"/>
                <w:sz w:val="24"/>
              </w:rPr>
            </w:pPr>
            <w:r w:rsidRPr="007F13AB">
              <w:rPr>
                <w:rFonts w:ascii="宋体" w:hint="eastAsia"/>
                <w:sz w:val="24"/>
              </w:rPr>
              <w:t>文   献   名   称</w:t>
            </w:r>
          </w:p>
        </w:tc>
        <w:tc>
          <w:tcPr>
            <w:tcW w:w="2607" w:type="dxa"/>
            <w:vAlign w:val="center"/>
          </w:tcPr>
          <w:p w:rsidR="00F7579A" w:rsidRPr="007F13AB" w:rsidRDefault="00F7579A" w:rsidP="000D5387">
            <w:pPr>
              <w:jc w:val="center"/>
              <w:rPr>
                <w:rFonts w:ascii="宋体"/>
                <w:sz w:val="24"/>
              </w:rPr>
            </w:pPr>
            <w:r w:rsidRPr="007F13AB">
              <w:rPr>
                <w:rFonts w:ascii="宋体" w:hint="eastAsia"/>
                <w:sz w:val="24"/>
              </w:rPr>
              <w:t>文献发表人或单位名</w:t>
            </w:r>
          </w:p>
        </w:tc>
      </w:tr>
      <w:tr w:rsidR="00E81F80" w:rsidRPr="007F13AB">
        <w:trPr>
          <w:cantSplit/>
          <w:trHeight w:hRule="exact" w:val="12319"/>
        </w:trPr>
        <w:tc>
          <w:tcPr>
            <w:tcW w:w="528" w:type="dxa"/>
            <w:vMerge/>
            <w:vAlign w:val="center"/>
          </w:tcPr>
          <w:p w:rsidR="00F7579A" w:rsidRPr="007F13AB" w:rsidRDefault="00F7579A" w:rsidP="000D5387">
            <w:pPr>
              <w:jc w:val="center"/>
              <w:rPr>
                <w:rFonts w:ascii="宋体"/>
                <w:sz w:val="24"/>
              </w:rPr>
            </w:pPr>
          </w:p>
        </w:tc>
        <w:tc>
          <w:tcPr>
            <w:tcW w:w="1890" w:type="dxa"/>
            <w:vAlign w:val="center"/>
          </w:tcPr>
          <w:p w:rsidR="00F7579A" w:rsidRPr="007F13AB" w:rsidRDefault="00F7579A" w:rsidP="000D5387">
            <w:pPr>
              <w:jc w:val="center"/>
              <w:rPr>
                <w:rFonts w:ascii="宋体"/>
                <w:sz w:val="24"/>
              </w:rPr>
            </w:pPr>
          </w:p>
        </w:tc>
        <w:tc>
          <w:tcPr>
            <w:tcW w:w="4410" w:type="dxa"/>
            <w:vAlign w:val="center"/>
          </w:tcPr>
          <w:p w:rsidR="00F7579A" w:rsidRPr="007F13AB" w:rsidRDefault="00F7579A" w:rsidP="000D5387">
            <w:pPr>
              <w:jc w:val="center"/>
              <w:rPr>
                <w:rFonts w:ascii="宋体"/>
                <w:sz w:val="24"/>
              </w:rPr>
            </w:pPr>
          </w:p>
        </w:tc>
        <w:tc>
          <w:tcPr>
            <w:tcW w:w="2607" w:type="dxa"/>
            <w:vAlign w:val="center"/>
          </w:tcPr>
          <w:p w:rsidR="00F7579A" w:rsidRPr="007F13AB" w:rsidRDefault="00F7579A" w:rsidP="000D5387">
            <w:pPr>
              <w:jc w:val="center"/>
              <w:rPr>
                <w:rFonts w:ascii="宋体"/>
                <w:sz w:val="24"/>
              </w:rPr>
            </w:pPr>
          </w:p>
        </w:tc>
      </w:tr>
    </w:tbl>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8"/>
        <w:gridCol w:w="2205"/>
        <w:gridCol w:w="4095"/>
        <w:gridCol w:w="2607"/>
      </w:tblGrid>
      <w:tr w:rsidR="00E81F80" w:rsidRPr="007F13AB">
        <w:trPr>
          <w:cantSplit/>
          <w:trHeight w:val="905"/>
        </w:trPr>
        <w:tc>
          <w:tcPr>
            <w:tcW w:w="528" w:type="dxa"/>
            <w:vMerge w:val="restart"/>
            <w:vAlign w:val="center"/>
          </w:tcPr>
          <w:p w:rsidR="00F7579A" w:rsidRPr="007F13AB" w:rsidRDefault="00F7579A" w:rsidP="000D5387">
            <w:pPr>
              <w:jc w:val="center"/>
              <w:rPr>
                <w:rFonts w:ascii="宋体"/>
                <w:sz w:val="24"/>
              </w:rPr>
            </w:pPr>
            <w:r w:rsidRPr="007F13AB">
              <w:rPr>
                <w:rFonts w:ascii="宋体" w:hint="eastAsia"/>
                <w:sz w:val="24"/>
              </w:rPr>
              <w:lastRenderedPageBreak/>
              <w:t>与</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本</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课</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题</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proofErr w:type="gramStart"/>
            <w:r w:rsidRPr="007F13AB">
              <w:rPr>
                <w:rFonts w:ascii="宋体" w:hint="eastAsia"/>
                <w:sz w:val="24"/>
              </w:rPr>
              <w:t>研</w:t>
            </w:r>
            <w:proofErr w:type="gramEnd"/>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究</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有</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关</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的</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专</w:t>
            </w:r>
          </w:p>
          <w:p w:rsidR="00F7579A" w:rsidRPr="007F13AB" w:rsidRDefault="00F7579A" w:rsidP="000D5387">
            <w:pPr>
              <w:jc w:val="center"/>
              <w:rPr>
                <w:rFonts w:ascii="宋体"/>
                <w:sz w:val="24"/>
              </w:rPr>
            </w:pPr>
          </w:p>
          <w:p w:rsidR="00F7579A" w:rsidRPr="007F13AB" w:rsidRDefault="00F7579A" w:rsidP="000D5387">
            <w:pPr>
              <w:jc w:val="center"/>
              <w:rPr>
                <w:rFonts w:ascii="宋体"/>
                <w:sz w:val="24"/>
              </w:rPr>
            </w:pPr>
            <w:r w:rsidRPr="007F13AB">
              <w:rPr>
                <w:rFonts w:ascii="宋体" w:hint="eastAsia"/>
                <w:sz w:val="24"/>
              </w:rPr>
              <w:t>利</w:t>
            </w:r>
          </w:p>
          <w:p w:rsidR="00F7579A" w:rsidRPr="007F13AB" w:rsidRDefault="00F7579A" w:rsidP="000D5387">
            <w:pPr>
              <w:jc w:val="center"/>
              <w:rPr>
                <w:rFonts w:ascii="宋体"/>
                <w:sz w:val="24"/>
              </w:rPr>
            </w:pPr>
          </w:p>
        </w:tc>
        <w:tc>
          <w:tcPr>
            <w:tcW w:w="2205" w:type="dxa"/>
            <w:vAlign w:val="center"/>
          </w:tcPr>
          <w:p w:rsidR="00F7579A" w:rsidRPr="007F13AB" w:rsidRDefault="00F7579A" w:rsidP="000D5387">
            <w:pPr>
              <w:jc w:val="center"/>
              <w:rPr>
                <w:rFonts w:ascii="宋体"/>
                <w:sz w:val="24"/>
              </w:rPr>
            </w:pPr>
            <w:r w:rsidRPr="007F13AB">
              <w:rPr>
                <w:rFonts w:ascii="宋体" w:hint="eastAsia"/>
                <w:sz w:val="24"/>
              </w:rPr>
              <w:t>专  利  号</w:t>
            </w:r>
          </w:p>
          <w:p w:rsidR="00F7579A" w:rsidRPr="007F13AB" w:rsidRDefault="00F7579A" w:rsidP="000D5387">
            <w:pPr>
              <w:jc w:val="center"/>
              <w:rPr>
                <w:rFonts w:ascii="宋体"/>
                <w:sz w:val="24"/>
              </w:rPr>
            </w:pPr>
            <w:r w:rsidRPr="007F13AB">
              <w:rPr>
                <w:rFonts w:ascii="宋体" w:hint="eastAsia"/>
                <w:sz w:val="24"/>
              </w:rPr>
              <w:t>（含中国专利号）</w:t>
            </w:r>
          </w:p>
        </w:tc>
        <w:tc>
          <w:tcPr>
            <w:tcW w:w="4095" w:type="dxa"/>
            <w:vAlign w:val="center"/>
          </w:tcPr>
          <w:p w:rsidR="00F7579A" w:rsidRPr="007F13AB" w:rsidRDefault="00F7579A" w:rsidP="000D5387">
            <w:pPr>
              <w:jc w:val="center"/>
              <w:rPr>
                <w:rFonts w:ascii="宋体"/>
                <w:sz w:val="24"/>
              </w:rPr>
            </w:pPr>
            <w:r w:rsidRPr="007F13AB">
              <w:rPr>
                <w:rFonts w:ascii="宋体" w:hint="eastAsia"/>
                <w:sz w:val="24"/>
              </w:rPr>
              <w:t>专   利   名   称</w:t>
            </w:r>
          </w:p>
        </w:tc>
        <w:tc>
          <w:tcPr>
            <w:tcW w:w="2607" w:type="dxa"/>
            <w:vAlign w:val="center"/>
          </w:tcPr>
          <w:p w:rsidR="00F7579A" w:rsidRPr="007F13AB" w:rsidRDefault="00F7579A" w:rsidP="000D5387">
            <w:pPr>
              <w:jc w:val="center"/>
              <w:rPr>
                <w:rFonts w:ascii="宋体"/>
                <w:sz w:val="24"/>
              </w:rPr>
            </w:pPr>
            <w:r w:rsidRPr="007F13AB">
              <w:rPr>
                <w:rFonts w:ascii="宋体" w:hint="eastAsia"/>
                <w:sz w:val="24"/>
              </w:rPr>
              <w:t>专利权人或公司名</w:t>
            </w:r>
          </w:p>
        </w:tc>
      </w:tr>
      <w:tr w:rsidR="00E81F80" w:rsidRPr="007F13AB">
        <w:trPr>
          <w:cantSplit/>
          <w:trHeight w:hRule="exact" w:val="12319"/>
        </w:trPr>
        <w:tc>
          <w:tcPr>
            <w:tcW w:w="528" w:type="dxa"/>
            <w:vMerge/>
            <w:vAlign w:val="center"/>
          </w:tcPr>
          <w:p w:rsidR="00F7579A" w:rsidRPr="007F13AB" w:rsidRDefault="00F7579A" w:rsidP="000D5387">
            <w:pPr>
              <w:jc w:val="center"/>
              <w:rPr>
                <w:rFonts w:ascii="宋体"/>
                <w:sz w:val="24"/>
              </w:rPr>
            </w:pPr>
          </w:p>
        </w:tc>
        <w:tc>
          <w:tcPr>
            <w:tcW w:w="2205" w:type="dxa"/>
            <w:vAlign w:val="center"/>
          </w:tcPr>
          <w:p w:rsidR="00F7579A" w:rsidRPr="007F13AB" w:rsidRDefault="00F7579A" w:rsidP="000D5387">
            <w:pPr>
              <w:jc w:val="center"/>
              <w:rPr>
                <w:rFonts w:ascii="宋体"/>
                <w:sz w:val="24"/>
              </w:rPr>
            </w:pPr>
          </w:p>
        </w:tc>
        <w:tc>
          <w:tcPr>
            <w:tcW w:w="4095" w:type="dxa"/>
            <w:vAlign w:val="center"/>
          </w:tcPr>
          <w:p w:rsidR="00F7579A" w:rsidRPr="007F13AB" w:rsidRDefault="00F7579A" w:rsidP="000D5387">
            <w:pPr>
              <w:jc w:val="center"/>
              <w:rPr>
                <w:rFonts w:ascii="宋体"/>
                <w:sz w:val="24"/>
              </w:rPr>
            </w:pPr>
          </w:p>
        </w:tc>
        <w:tc>
          <w:tcPr>
            <w:tcW w:w="2607" w:type="dxa"/>
            <w:vAlign w:val="center"/>
          </w:tcPr>
          <w:p w:rsidR="00F7579A" w:rsidRPr="007F13AB" w:rsidRDefault="00F7579A" w:rsidP="000D5387">
            <w:pPr>
              <w:jc w:val="center"/>
              <w:rPr>
                <w:rFonts w:ascii="宋体"/>
                <w:sz w:val="24"/>
              </w:rPr>
            </w:pPr>
          </w:p>
        </w:tc>
      </w:tr>
    </w:tbl>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5"/>
      </w:tblGrid>
      <w:tr w:rsidR="00E81F80" w:rsidRPr="007F13AB">
        <w:trPr>
          <w:cantSplit/>
          <w:trHeight w:val="1372"/>
        </w:trPr>
        <w:tc>
          <w:tcPr>
            <w:tcW w:w="9435" w:type="dxa"/>
            <w:tcBorders>
              <w:bottom w:val="nil"/>
            </w:tcBorders>
            <w:vAlign w:val="center"/>
          </w:tcPr>
          <w:p w:rsidR="00F7579A" w:rsidRPr="007F13AB" w:rsidRDefault="00F7579A" w:rsidP="000D5387">
            <w:pPr>
              <w:rPr>
                <w:rFonts w:ascii="宋体"/>
                <w:sz w:val="24"/>
              </w:rPr>
            </w:pPr>
          </w:p>
          <w:p w:rsidR="00F7579A" w:rsidRPr="007F13AB" w:rsidRDefault="00F7579A" w:rsidP="000D5387">
            <w:pPr>
              <w:numPr>
                <w:ilvl w:val="0"/>
                <w:numId w:val="2"/>
              </w:numPr>
              <w:rPr>
                <w:rFonts w:ascii="宋体"/>
                <w:sz w:val="24"/>
              </w:rPr>
            </w:pPr>
            <w:r w:rsidRPr="007F13AB">
              <w:rPr>
                <w:rFonts w:ascii="宋体" w:hint="eastAsia"/>
                <w:sz w:val="24"/>
              </w:rPr>
              <w:t>公开文献和国内外专利情况分析</w:t>
            </w:r>
          </w:p>
          <w:p w:rsidR="00F7579A" w:rsidRPr="007F13AB" w:rsidRDefault="00F7579A" w:rsidP="000D5387">
            <w:pPr>
              <w:ind w:firstLine="840"/>
              <w:rPr>
                <w:rFonts w:ascii="宋体"/>
                <w:sz w:val="24"/>
              </w:rPr>
            </w:pPr>
            <w:r w:rsidRPr="007F13AB">
              <w:rPr>
                <w:rFonts w:ascii="宋体" w:hint="eastAsia"/>
                <w:sz w:val="24"/>
              </w:rPr>
              <w:t>（研究与本课题有关的公开文献和公开、授权的国外专利，分析其发明构思、技术特点、发明效果、存在问题，提出可为本课题开发所借鉴的发明构思。）</w:t>
            </w:r>
          </w:p>
        </w:tc>
      </w:tr>
      <w:tr w:rsidR="00E81F80" w:rsidRPr="007F13AB">
        <w:trPr>
          <w:cantSplit/>
          <w:trHeight w:val="11865"/>
        </w:trPr>
        <w:tc>
          <w:tcPr>
            <w:tcW w:w="9435" w:type="dxa"/>
            <w:tcBorders>
              <w:top w:val="nil"/>
              <w:bottom w:val="single" w:sz="4" w:space="0" w:color="auto"/>
            </w:tcBorders>
          </w:tcPr>
          <w:p w:rsidR="00F7579A" w:rsidRPr="007F13AB" w:rsidRDefault="00F7579A" w:rsidP="000D5387">
            <w:pPr>
              <w:rPr>
                <w:rFonts w:ascii="宋体"/>
                <w:noProof/>
                <w:sz w:val="24"/>
              </w:rPr>
            </w:pPr>
          </w:p>
        </w:tc>
      </w:tr>
    </w:tbl>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5"/>
      </w:tblGrid>
      <w:tr w:rsidR="00E81F80" w:rsidRPr="007F13AB">
        <w:trPr>
          <w:cantSplit/>
          <w:trHeight w:val="1528"/>
        </w:trPr>
        <w:tc>
          <w:tcPr>
            <w:tcW w:w="9435" w:type="dxa"/>
            <w:tcBorders>
              <w:bottom w:val="nil"/>
            </w:tcBorders>
            <w:vAlign w:val="center"/>
          </w:tcPr>
          <w:p w:rsidR="00F7579A" w:rsidRPr="007F13AB" w:rsidRDefault="00F7579A" w:rsidP="000D5387">
            <w:pPr>
              <w:rPr>
                <w:rFonts w:ascii="宋体"/>
                <w:sz w:val="24"/>
              </w:rPr>
            </w:pPr>
          </w:p>
          <w:p w:rsidR="00F7579A" w:rsidRPr="007F13AB" w:rsidRDefault="00F7579A" w:rsidP="000D5387">
            <w:pPr>
              <w:numPr>
                <w:ilvl w:val="0"/>
                <w:numId w:val="2"/>
              </w:numPr>
              <w:rPr>
                <w:rFonts w:ascii="宋体"/>
                <w:sz w:val="24"/>
              </w:rPr>
            </w:pPr>
            <w:r w:rsidRPr="007F13AB">
              <w:rPr>
                <w:rFonts w:ascii="宋体" w:hint="eastAsia"/>
                <w:sz w:val="24"/>
              </w:rPr>
              <w:t>中国公开和授权专利情况分析</w:t>
            </w:r>
          </w:p>
          <w:p w:rsidR="00F7579A" w:rsidRPr="007F13AB" w:rsidRDefault="00F7579A" w:rsidP="000D5387">
            <w:pPr>
              <w:ind w:firstLine="840"/>
              <w:rPr>
                <w:rFonts w:ascii="宋体"/>
                <w:sz w:val="24"/>
              </w:rPr>
            </w:pPr>
            <w:r w:rsidRPr="007F13AB">
              <w:rPr>
                <w:rFonts w:ascii="宋体" w:hint="eastAsia"/>
                <w:sz w:val="24"/>
              </w:rPr>
              <w:t>（研究与课题有关的中国专利情况、分析国内外公司在中国公开、授权的专利的发明构思、技术特点、发明效果、存在问题、法律保护范围，研究对该课题的影响，提出避开他人专利保护范围、创新技术开发的构思。）</w:t>
            </w:r>
          </w:p>
        </w:tc>
      </w:tr>
      <w:tr w:rsidR="00E81F80" w:rsidRPr="007F13AB">
        <w:trPr>
          <w:cantSplit/>
          <w:trHeight w:val="11825"/>
        </w:trPr>
        <w:tc>
          <w:tcPr>
            <w:tcW w:w="9435" w:type="dxa"/>
            <w:tcBorders>
              <w:top w:val="nil"/>
              <w:bottom w:val="single" w:sz="4" w:space="0" w:color="auto"/>
            </w:tcBorders>
          </w:tcPr>
          <w:p w:rsidR="00F7579A" w:rsidRPr="007F13AB" w:rsidRDefault="00F7579A" w:rsidP="000D5387">
            <w:pPr>
              <w:rPr>
                <w:rFonts w:ascii="宋体"/>
                <w:sz w:val="24"/>
              </w:rPr>
            </w:pPr>
          </w:p>
        </w:tc>
      </w:tr>
    </w:tbl>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4"/>
      </w:tblGrid>
      <w:tr w:rsidR="00E81F80" w:rsidRPr="007F13AB">
        <w:trPr>
          <w:cantSplit/>
          <w:trHeight w:val="749"/>
        </w:trPr>
        <w:tc>
          <w:tcPr>
            <w:tcW w:w="9434" w:type="dxa"/>
            <w:tcBorders>
              <w:bottom w:val="nil"/>
            </w:tcBorders>
            <w:vAlign w:val="center"/>
          </w:tcPr>
          <w:p w:rsidR="00F7579A" w:rsidRPr="007F13AB" w:rsidRDefault="00F7579A" w:rsidP="000D5387">
            <w:pPr>
              <w:rPr>
                <w:rFonts w:ascii="宋体"/>
                <w:sz w:val="24"/>
              </w:rPr>
            </w:pPr>
            <w:r w:rsidRPr="007F13AB">
              <w:rPr>
                <w:rFonts w:ascii="宋体" w:hint="eastAsia"/>
                <w:sz w:val="24"/>
              </w:rPr>
              <w:lastRenderedPageBreak/>
              <w:t xml:space="preserve"> </w:t>
            </w:r>
          </w:p>
          <w:p w:rsidR="00F7579A" w:rsidRPr="007F13AB" w:rsidRDefault="00F7579A" w:rsidP="000D5387">
            <w:pPr>
              <w:ind w:firstLine="210"/>
              <w:rPr>
                <w:rFonts w:ascii="宋体"/>
                <w:sz w:val="24"/>
              </w:rPr>
            </w:pPr>
            <w:r w:rsidRPr="007F13AB">
              <w:rPr>
                <w:rFonts w:ascii="宋体" w:hint="eastAsia"/>
                <w:sz w:val="24"/>
              </w:rPr>
              <w:t>三、本课题要解决的主要技术问题和解决方案</w:t>
            </w:r>
          </w:p>
        </w:tc>
      </w:tr>
      <w:tr w:rsidR="00E81F80" w:rsidRPr="007F13AB">
        <w:trPr>
          <w:cantSplit/>
          <w:trHeight w:val="12346"/>
        </w:trPr>
        <w:tc>
          <w:tcPr>
            <w:tcW w:w="9434" w:type="dxa"/>
            <w:tcBorders>
              <w:top w:val="nil"/>
              <w:bottom w:val="single" w:sz="4" w:space="0" w:color="auto"/>
            </w:tcBorders>
          </w:tcPr>
          <w:p w:rsidR="00F7579A" w:rsidRPr="007F13AB" w:rsidRDefault="00F7579A" w:rsidP="000D5387">
            <w:pPr>
              <w:rPr>
                <w:rFonts w:ascii="宋体"/>
                <w:noProof/>
                <w:sz w:val="24"/>
              </w:rPr>
            </w:pPr>
          </w:p>
        </w:tc>
      </w:tr>
    </w:tbl>
    <w:p w:rsidR="00427B58" w:rsidRPr="007F13AB" w:rsidRDefault="00427B58" w:rsidP="00365279"/>
    <w:sectPr w:rsidR="00427B58" w:rsidRPr="007F13AB" w:rsidSect="00E81F80">
      <w:pgSz w:w="11906" w:h="16838" w:code="9"/>
      <w:pgMar w:top="1418" w:right="1247" w:bottom="1985"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AEE" w:rsidRDefault="000C5AEE">
      <w:r>
        <w:separator/>
      </w:r>
    </w:p>
  </w:endnote>
  <w:endnote w:type="continuationSeparator" w:id="0">
    <w:p w:rsidR="000C5AEE" w:rsidRDefault="000C5A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D" w:rsidRDefault="00524A5C" w:rsidP="00970DE3">
    <w:pPr>
      <w:pStyle w:val="a6"/>
      <w:framePr w:wrap="around" w:vAnchor="text" w:hAnchor="margin" w:xAlign="center" w:y="1"/>
      <w:rPr>
        <w:rStyle w:val="a5"/>
      </w:rPr>
    </w:pPr>
    <w:r>
      <w:rPr>
        <w:rStyle w:val="a5"/>
      </w:rPr>
      <w:fldChar w:fldCharType="begin"/>
    </w:r>
    <w:r w:rsidR="00620D6D">
      <w:rPr>
        <w:rStyle w:val="a5"/>
      </w:rPr>
      <w:instrText xml:space="preserve">PAGE  </w:instrText>
    </w:r>
    <w:r>
      <w:rPr>
        <w:rStyle w:val="a5"/>
      </w:rPr>
      <w:fldChar w:fldCharType="end"/>
    </w:r>
  </w:p>
  <w:p w:rsidR="00620D6D" w:rsidRDefault="00620D6D">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D" w:rsidRDefault="00524A5C" w:rsidP="00970DE3">
    <w:pPr>
      <w:pStyle w:val="a6"/>
      <w:framePr w:wrap="around" w:vAnchor="text" w:hAnchor="margin" w:xAlign="center" w:y="1"/>
      <w:rPr>
        <w:rStyle w:val="a5"/>
      </w:rPr>
    </w:pPr>
    <w:r>
      <w:rPr>
        <w:rStyle w:val="a5"/>
      </w:rPr>
      <w:fldChar w:fldCharType="begin"/>
    </w:r>
    <w:r w:rsidR="00620D6D">
      <w:rPr>
        <w:rStyle w:val="a5"/>
      </w:rPr>
      <w:instrText xml:space="preserve">PAGE  </w:instrText>
    </w:r>
    <w:r>
      <w:rPr>
        <w:rStyle w:val="a5"/>
      </w:rPr>
      <w:fldChar w:fldCharType="separate"/>
    </w:r>
    <w:r w:rsidR="000D7372">
      <w:rPr>
        <w:rStyle w:val="a5"/>
        <w:noProof/>
      </w:rPr>
      <w:t>2</w:t>
    </w:r>
    <w:r>
      <w:rPr>
        <w:rStyle w:val="a5"/>
      </w:rPr>
      <w:fldChar w:fldCharType="end"/>
    </w:r>
  </w:p>
  <w:p w:rsidR="00620D6D" w:rsidRDefault="00620D6D">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23" w:rsidRDefault="00524A5C" w:rsidP="00E81F80">
    <w:pPr>
      <w:pStyle w:val="a6"/>
      <w:framePr w:wrap="around" w:vAnchor="text" w:hAnchor="margin" w:xAlign="center" w:y="1"/>
      <w:rPr>
        <w:rStyle w:val="a5"/>
      </w:rPr>
    </w:pPr>
    <w:r>
      <w:rPr>
        <w:rStyle w:val="a5"/>
      </w:rPr>
      <w:fldChar w:fldCharType="begin"/>
    </w:r>
    <w:r w:rsidR="00150723">
      <w:rPr>
        <w:rStyle w:val="a5"/>
      </w:rPr>
      <w:instrText xml:space="preserve">PAGE  </w:instrText>
    </w:r>
    <w:r>
      <w:rPr>
        <w:rStyle w:val="a5"/>
      </w:rPr>
      <w:fldChar w:fldCharType="end"/>
    </w:r>
  </w:p>
  <w:p w:rsidR="00150723" w:rsidRDefault="00150723">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23" w:rsidRDefault="00524A5C" w:rsidP="00E81F80">
    <w:pPr>
      <w:pStyle w:val="a6"/>
      <w:framePr w:wrap="around" w:vAnchor="text" w:hAnchor="margin" w:xAlign="center" w:y="1"/>
      <w:rPr>
        <w:rStyle w:val="a5"/>
      </w:rPr>
    </w:pPr>
    <w:r>
      <w:rPr>
        <w:rStyle w:val="a5"/>
      </w:rPr>
      <w:fldChar w:fldCharType="begin"/>
    </w:r>
    <w:r w:rsidR="00150723">
      <w:rPr>
        <w:rStyle w:val="a5"/>
      </w:rPr>
      <w:instrText xml:space="preserve">PAGE  </w:instrText>
    </w:r>
    <w:r>
      <w:rPr>
        <w:rStyle w:val="a5"/>
      </w:rPr>
      <w:fldChar w:fldCharType="separate"/>
    </w:r>
    <w:r w:rsidR="000D7372">
      <w:rPr>
        <w:rStyle w:val="a5"/>
        <w:noProof/>
      </w:rPr>
      <w:t>1</w:t>
    </w:r>
    <w:r>
      <w:rPr>
        <w:rStyle w:val="a5"/>
      </w:rPr>
      <w:fldChar w:fldCharType="end"/>
    </w:r>
  </w:p>
  <w:p w:rsidR="00150723" w:rsidRDefault="00150723" w:rsidP="00057EDE">
    <w:pPr>
      <w:pStyle w:val="a6"/>
      <w:ind w:right="360" w:firstLine="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A" w:rsidRDefault="00524A5C" w:rsidP="00E81F80">
    <w:pPr>
      <w:pStyle w:val="a6"/>
      <w:framePr w:wrap="around" w:vAnchor="text" w:hAnchor="margin" w:xAlign="center" w:y="1"/>
      <w:rPr>
        <w:rStyle w:val="a5"/>
      </w:rPr>
    </w:pPr>
    <w:r>
      <w:rPr>
        <w:rStyle w:val="a5"/>
      </w:rPr>
      <w:fldChar w:fldCharType="begin"/>
    </w:r>
    <w:r w:rsidR="00F7579A">
      <w:rPr>
        <w:rStyle w:val="a5"/>
      </w:rPr>
      <w:instrText xml:space="preserve">PAGE  </w:instrText>
    </w:r>
    <w:r>
      <w:rPr>
        <w:rStyle w:val="a5"/>
      </w:rPr>
      <w:fldChar w:fldCharType="end"/>
    </w:r>
  </w:p>
  <w:p w:rsidR="00F7579A" w:rsidRDefault="00F7579A">
    <w:pPr>
      <w:pStyle w:val="a6"/>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A" w:rsidRDefault="00524A5C" w:rsidP="00E81F80">
    <w:pPr>
      <w:pStyle w:val="a6"/>
      <w:framePr w:wrap="around" w:vAnchor="text" w:hAnchor="margin" w:xAlign="center" w:y="1"/>
      <w:rPr>
        <w:rStyle w:val="a5"/>
      </w:rPr>
    </w:pPr>
    <w:r>
      <w:rPr>
        <w:rStyle w:val="a5"/>
      </w:rPr>
      <w:fldChar w:fldCharType="begin"/>
    </w:r>
    <w:r w:rsidR="00F7579A">
      <w:rPr>
        <w:rStyle w:val="a5"/>
      </w:rPr>
      <w:instrText xml:space="preserve">PAGE  </w:instrText>
    </w:r>
    <w:r>
      <w:rPr>
        <w:rStyle w:val="a5"/>
      </w:rPr>
      <w:fldChar w:fldCharType="separate"/>
    </w:r>
    <w:r w:rsidR="004D6E93">
      <w:rPr>
        <w:rStyle w:val="a5"/>
        <w:noProof/>
      </w:rPr>
      <w:t>7</w:t>
    </w:r>
    <w:r>
      <w:rPr>
        <w:rStyle w:val="a5"/>
      </w:rPr>
      <w:fldChar w:fldCharType="end"/>
    </w:r>
  </w:p>
  <w:p w:rsidR="00F7579A" w:rsidRDefault="00F7579A" w:rsidP="00057EDE">
    <w:pPr>
      <w:pStyle w:val="a6"/>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AEE" w:rsidRDefault="000C5AEE">
      <w:r>
        <w:separator/>
      </w:r>
    </w:p>
  </w:footnote>
  <w:footnote w:type="continuationSeparator" w:id="0">
    <w:p w:rsidR="000C5AEE" w:rsidRDefault="000C5A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14FA1"/>
    <w:multiLevelType w:val="singleLevel"/>
    <w:tmpl w:val="4790C456"/>
    <w:lvl w:ilvl="0">
      <w:start w:val="1"/>
      <w:numFmt w:val="japaneseCounting"/>
      <w:lvlText w:val="%1、"/>
      <w:lvlJc w:val="left"/>
      <w:pPr>
        <w:tabs>
          <w:tab w:val="num" w:pos="840"/>
        </w:tabs>
        <w:ind w:left="840" w:hanging="480"/>
      </w:pPr>
      <w:rPr>
        <w:rFonts w:hint="eastAsia"/>
      </w:rPr>
    </w:lvl>
  </w:abstractNum>
  <w:abstractNum w:abstractNumId="1">
    <w:nsid w:val="2A2E7354"/>
    <w:multiLevelType w:val="singleLevel"/>
    <w:tmpl w:val="589AA25E"/>
    <w:lvl w:ilvl="0">
      <w:start w:val="1"/>
      <w:numFmt w:val="decimal"/>
      <w:lvlText w:val="%1."/>
      <w:lvlJc w:val="left"/>
      <w:pPr>
        <w:tabs>
          <w:tab w:val="num" w:pos="240"/>
        </w:tabs>
        <w:ind w:left="240" w:hanging="240"/>
      </w:pPr>
      <w:rPr>
        <w:rFonts w:hint="eastAsia"/>
      </w:rPr>
    </w:lvl>
  </w:abstractNum>
  <w:abstractNum w:abstractNumId="2">
    <w:nsid w:val="46BC69D0"/>
    <w:multiLevelType w:val="hybridMultilevel"/>
    <w:tmpl w:val="E22C4F1C"/>
    <w:lvl w:ilvl="0" w:tplc="624C5F5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27B58"/>
    <w:rsid w:val="0001040A"/>
    <w:rsid w:val="00011B80"/>
    <w:rsid w:val="000152DF"/>
    <w:rsid w:val="00036D96"/>
    <w:rsid w:val="0005411B"/>
    <w:rsid w:val="0005618F"/>
    <w:rsid w:val="00057EDE"/>
    <w:rsid w:val="00097546"/>
    <w:rsid w:val="000C5AEE"/>
    <w:rsid w:val="000D5387"/>
    <w:rsid w:val="000D7372"/>
    <w:rsid w:val="000E6BAE"/>
    <w:rsid w:val="000E7E89"/>
    <w:rsid w:val="00102B5F"/>
    <w:rsid w:val="00150723"/>
    <w:rsid w:val="001511B8"/>
    <w:rsid w:val="00153516"/>
    <w:rsid w:val="00160188"/>
    <w:rsid w:val="00162241"/>
    <w:rsid w:val="00195A2E"/>
    <w:rsid w:val="001A29EB"/>
    <w:rsid w:val="001C4E2E"/>
    <w:rsid w:val="001C630B"/>
    <w:rsid w:val="001D2050"/>
    <w:rsid w:val="00201D7E"/>
    <w:rsid w:val="00247E4D"/>
    <w:rsid w:val="00250725"/>
    <w:rsid w:val="0029462D"/>
    <w:rsid w:val="002A0FEE"/>
    <w:rsid w:val="002A5795"/>
    <w:rsid w:val="002C249F"/>
    <w:rsid w:val="002D08F6"/>
    <w:rsid w:val="002D6C04"/>
    <w:rsid w:val="00302346"/>
    <w:rsid w:val="0033201B"/>
    <w:rsid w:val="003344A0"/>
    <w:rsid w:val="00343455"/>
    <w:rsid w:val="00346766"/>
    <w:rsid w:val="003531AC"/>
    <w:rsid w:val="00355A59"/>
    <w:rsid w:val="003577E2"/>
    <w:rsid w:val="00363333"/>
    <w:rsid w:val="00365279"/>
    <w:rsid w:val="00371842"/>
    <w:rsid w:val="0037519B"/>
    <w:rsid w:val="003771E7"/>
    <w:rsid w:val="0038414D"/>
    <w:rsid w:val="00392ABE"/>
    <w:rsid w:val="0039393C"/>
    <w:rsid w:val="00394D82"/>
    <w:rsid w:val="003B0979"/>
    <w:rsid w:val="003B138B"/>
    <w:rsid w:val="003B5F96"/>
    <w:rsid w:val="003E18D8"/>
    <w:rsid w:val="003E390A"/>
    <w:rsid w:val="00406971"/>
    <w:rsid w:val="00416547"/>
    <w:rsid w:val="00427B58"/>
    <w:rsid w:val="0045295F"/>
    <w:rsid w:val="004656D5"/>
    <w:rsid w:val="004A05BF"/>
    <w:rsid w:val="004A7263"/>
    <w:rsid w:val="004B768E"/>
    <w:rsid w:val="004C19E7"/>
    <w:rsid w:val="004D6E93"/>
    <w:rsid w:val="00502CC3"/>
    <w:rsid w:val="0052326B"/>
    <w:rsid w:val="00524A5C"/>
    <w:rsid w:val="00551346"/>
    <w:rsid w:val="00557922"/>
    <w:rsid w:val="00562158"/>
    <w:rsid w:val="0059555A"/>
    <w:rsid w:val="00595BE3"/>
    <w:rsid w:val="005F54BA"/>
    <w:rsid w:val="00620580"/>
    <w:rsid w:val="00620D6D"/>
    <w:rsid w:val="00623A05"/>
    <w:rsid w:val="00623A85"/>
    <w:rsid w:val="00627858"/>
    <w:rsid w:val="006436F9"/>
    <w:rsid w:val="00643977"/>
    <w:rsid w:val="00647A80"/>
    <w:rsid w:val="006549FD"/>
    <w:rsid w:val="00655384"/>
    <w:rsid w:val="00657E78"/>
    <w:rsid w:val="00667A54"/>
    <w:rsid w:val="006709A4"/>
    <w:rsid w:val="00675DB8"/>
    <w:rsid w:val="006769EB"/>
    <w:rsid w:val="00686B27"/>
    <w:rsid w:val="006920F1"/>
    <w:rsid w:val="006A38C2"/>
    <w:rsid w:val="006C71AD"/>
    <w:rsid w:val="006D4FEF"/>
    <w:rsid w:val="00710799"/>
    <w:rsid w:val="00732488"/>
    <w:rsid w:val="00755E40"/>
    <w:rsid w:val="007621BB"/>
    <w:rsid w:val="00765370"/>
    <w:rsid w:val="007967F8"/>
    <w:rsid w:val="007A7DE8"/>
    <w:rsid w:val="007B5D59"/>
    <w:rsid w:val="007C60BA"/>
    <w:rsid w:val="007D69C6"/>
    <w:rsid w:val="007F13AB"/>
    <w:rsid w:val="007F3C07"/>
    <w:rsid w:val="00807566"/>
    <w:rsid w:val="00826C27"/>
    <w:rsid w:val="008314B0"/>
    <w:rsid w:val="0083254A"/>
    <w:rsid w:val="00833482"/>
    <w:rsid w:val="00837E8A"/>
    <w:rsid w:val="00850B78"/>
    <w:rsid w:val="00851BFB"/>
    <w:rsid w:val="00860B48"/>
    <w:rsid w:val="008804FC"/>
    <w:rsid w:val="008B4353"/>
    <w:rsid w:val="008B49F6"/>
    <w:rsid w:val="008C2DA0"/>
    <w:rsid w:val="008C6E01"/>
    <w:rsid w:val="008E35BA"/>
    <w:rsid w:val="008E7807"/>
    <w:rsid w:val="008F3358"/>
    <w:rsid w:val="008F51FB"/>
    <w:rsid w:val="0093254C"/>
    <w:rsid w:val="00944B0B"/>
    <w:rsid w:val="009702BE"/>
    <w:rsid w:val="00970559"/>
    <w:rsid w:val="00970DE3"/>
    <w:rsid w:val="00991EB8"/>
    <w:rsid w:val="009922AC"/>
    <w:rsid w:val="009A5BF9"/>
    <w:rsid w:val="009B6359"/>
    <w:rsid w:val="009C2300"/>
    <w:rsid w:val="009E5E0B"/>
    <w:rsid w:val="00A04980"/>
    <w:rsid w:val="00A234A9"/>
    <w:rsid w:val="00A35217"/>
    <w:rsid w:val="00AB2AFE"/>
    <w:rsid w:val="00AB5057"/>
    <w:rsid w:val="00AE63AA"/>
    <w:rsid w:val="00AF178D"/>
    <w:rsid w:val="00B40280"/>
    <w:rsid w:val="00B77646"/>
    <w:rsid w:val="00BA4D21"/>
    <w:rsid w:val="00C00B89"/>
    <w:rsid w:val="00C141AB"/>
    <w:rsid w:val="00C33F71"/>
    <w:rsid w:val="00C6678E"/>
    <w:rsid w:val="00C714CF"/>
    <w:rsid w:val="00C97225"/>
    <w:rsid w:val="00CC7EBC"/>
    <w:rsid w:val="00CD2E15"/>
    <w:rsid w:val="00CD72C5"/>
    <w:rsid w:val="00CE67FD"/>
    <w:rsid w:val="00D023A9"/>
    <w:rsid w:val="00D06639"/>
    <w:rsid w:val="00D75493"/>
    <w:rsid w:val="00D84AEE"/>
    <w:rsid w:val="00DA0538"/>
    <w:rsid w:val="00DC00CD"/>
    <w:rsid w:val="00E03335"/>
    <w:rsid w:val="00E14064"/>
    <w:rsid w:val="00E25657"/>
    <w:rsid w:val="00E41CBD"/>
    <w:rsid w:val="00E52769"/>
    <w:rsid w:val="00E652B4"/>
    <w:rsid w:val="00E73150"/>
    <w:rsid w:val="00E80FB4"/>
    <w:rsid w:val="00E81F80"/>
    <w:rsid w:val="00E976E2"/>
    <w:rsid w:val="00F013DE"/>
    <w:rsid w:val="00F06808"/>
    <w:rsid w:val="00F079D3"/>
    <w:rsid w:val="00F10DAA"/>
    <w:rsid w:val="00F11F7B"/>
    <w:rsid w:val="00F16B3C"/>
    <w:rsid w:val="00F22780"/>
    <w:rsid w:val="00F61E1B"/>
    <w:rsid w:val="00F7579A"/>
    <w:rsid w:val="00FC08DB"/>
    <w:rsid w:val="00FC4E3A"/>
    <w:rsid w:val="00FC6D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579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标题4"/>
    <w:basedOn w:val="a"/>
    <w:rsid w:val="004656D5"/>
    <w:pPr>
      <w:widowControl/>
      <w:snapToGrid w:val="0"/>
      <w:spacing w:line="500" w:lineRule="exact"/>
      <w:ind w:firstLine="641"/>
      <w:jc w:val="left"/>
    </w:pPr>
    <w:rPr>
      <w:rFonts w:ascii="Verdana" w:eastAsia="黑体" w:hAnsi="Verdana"/>
      <w:b/>
      <w:kern w:val="0"/>
      <w:sz w:val="32"/>
      <w:szCs w:val="32"/>
      <w:lang w:eastAsia="en-US"/>
    </w:rPr>
  </w:style>
  <w:style w:type="paragraph" w:customStyle="1" w:styleId="CharCharCharChar">
    <w:name w:val="Char Char Char Char"/>
    <w:basedOn w:val="a"/>
    <w:rsid w:val="006A38C2"/>
    <w:pPr>
      <w:widowControl/>
      <w:spacing w:after="160" w:line="240" w:lineRule="exact"/>
      <w:jc w:val="left"/>
    </w:pPr>
    <w:rPr>
      <w:rFonts w:ascii="Verdana" w:hAnsi="Verdana"/>
      <w:kern w:val="0"/>
      <w:sz w:val="20"/>
      <w:szCs w:val="20"/>
      <w:lang w:eastAsia="en-US"/>
    </w:rPr>
  </w:style>
  <w:style w:type="paragraph" w:styleId="a3">
    <w:name w:val="Balloon Text"/>
    <w:basedOn w:val="a"/>
    <w:semiHidden/>
    <w:rsid w:val="006A38C2"/>
    <w:rPr>
      <w:sz w:val="18"/>
      <w:szCs w:val="18"/>
    </w:rPr>
  </w:style>
  <w:style w:type="paragraph" w:styleId="a4">
    <w:name w:val="Body Text Indent"/>
    <w:basedOn w:val="a"/>
    <w:rsid w:val="00647A80"/>
    <w:pPr>
      <w:spacing w:line="300" w:lineRule="auto"/>
      <w:ind w:firstLineChars="200" w:firstLine="600"/>
    </w:pPr>
    <w:rPr>
      <w:rFonts w:ascii="仿宋_GB2312" w:eastAsia="仿宋_GB2312"/>
      <w:bCs/>
      <w:sz w:val="30"/>
      <w:szCs w:val="20"/>
    </w:rPr>
  </w:style>
  <w:style w:type="character" w:styleId="a5">
    <w:name w:val="page number"/>
    <w:basedOn w:val="a0"/>
    <w:rsid w:val="00647A80"/>
  </w:style>
  <w:style w:type="paragraph" w:styleId="a6">
    <w:name w:val="footer"/>
    <w:basedOn w:val="a"/>
    <w:rsid w:val="00647A80"/>
    <w:pPr>
      <w:tabs>
        <w:tab w:val="center" w:pos="4153"/>
        <w:tab w:val="right" w:pos="8306"/>
      </w:tabs>
      <w:adjustRightInd w:val="0"/>
      <w:spacing w:line="240" w:lineRule="atLeast"/>
      <w:jc w:val="left"/>
      <w:textAlignment w:val="baseline"/>
    </w:pPr>
    <w:rPr>
      <w:kern w:val="0"/>
      <w:sz w:val="18"/>
      <w:szCs w:val="20"/>
    </w:rPr>
  </w:style>
  <w:style w:type="paragraph" w:styleId="a7">
    <w:name w:val="Plain Text"/>
    <w:basedOn w:val="a"/>
    <w:rsid w:val="00647A80"/>
    <w:rPr>
      <w:rFonts w:ascii="宋体" w:hAnsi="Courier New"/>
      <w:szCs w:val="20"/>
    </w:rPr>
  </w:style>
  <w:style w:type="paragraph" w:styleId="a8">
    <w:name w:val="header"/>
    <w:basedOn w:val="a"/>
    <w:rsid w:val="00D84AEE"/>
    <w:pPr>
      <w:pBdr>
        <w:bottom w:val="single" w:sz="6" w:space="1" w:color="auto"/>
      </w:pBdr>
      <w:tabs>
        <w:tab w:val="center" w:pos="4153"/>
        <w:tab w:val="right" w:pos="8306"/>
      </w:tabs>
      <w:snapToGrid w:val="0"/>
      <w:jc w:val="center"/>
    </w:pPr>
    <w:rPr>
      <w:sz w:val="18"/>
      <w:szCs w:val="18"/>
    </w:rPr>
  </w:style>
  <w:style w:type="character" w:styleId="a9">
    <w:name w:val="annotation reference"/>
    <w:rsid w:val="00686B27"/>
    <w:rPr>
      <w:sz w:val="21"/>
      <w:szCs w:val="21"/>
    </w:rPr>
  </w:style>
  <w:style w:type="paragraph" w:styleId="aa">
    <w:name w:val="annotation text"/>
    <w:basedOn w:val="a"/>
    <w:link w:val="Char"/>
    <w:rsid w:val="00686B27"/>
    <w:pPr>
      <w:jc w:val="left"/>
    </w:pPr>
  </w:style>
  <w:style w:type="character" w:customStyle="1" w:styleId="Char">
    <w:name w:val="批注文字 Char"/>
    <w:link w:val="aa"/>
    <w:rsid w:val="00686B27"/>
    <w:rPr>
      <w:kern w:val="2"/>
      <w:sz w:val="21"/>
      <w:szCs w:val="24"/>
    </w:rPr>
  </w:style>
  <w:style w:type="paragraph" w:styleId="ab">
    <w:name w:val="annotation subject"/>
    <w:basedOn w:val="aa"/>
    <w:next w:val="aa"/>
    <w:link w:val="Char0"/>
    <w:rsid w:val="00686B27"/>
    <w:rPr>
      <w:b/>
      <w:bCs/>
    </w:rPr>
  </w:style>
  <w:style w:type="character" w:customStyle="1" w:styleId="Char0">
    <w:name w:val="批注主题 Char"/>
    <w:link w:val="ab"/>
    <w:rsid w:val="00686B27"/>
    <w:rPr>
      <w:b/>
      <w:bCs/>
      <w:kern w:val="2"/>
      <w:sz w:val="21"/>
      <w:szCs w:val="24"/>
    </w:rPr>
  </w:style>
</w:styles>
</file>

<file path=word/webSettings.xml><?xml version="1.0" encoding="utf-8"?>
<w:webSettings xmlns:r="http://schemas.openxmlformats.org/officeDocument/2006/relationships" xmlns:w="http://schemas.openxmlformats.org/wordprocessingml/2006/main">
  <w:divs>
    <w:div w:id="164168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3B871FE04D22D44AA674A908317D63BD" ma:contentTypeVersion="1" ma:contentTypeDescription="新建文档。" ma:contentTypeScope="" ma:versionID="4e4c27898e27e46712677eaf9a4019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78B5D-0599-4B81-AAF5-CC2138EA0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ADDB86-6E8A-41FC-80AF-F8045D09DB3F}">
  <ds:schemaRefs>
    <ds:schemaRef ds:uri="http://schemas.microsoft.com/sharepoint/v3/contenttype/forms"/>
  </ds:schemaRefs>
</ds:datastoreItem>
</file>

<file path=customXml/itemProps3.xml><?xml version="1.0" encoding="utf-8"?>
<ds:datastoreItem xmlns:ds="http://schemas.openxmlformats.org/officeDocument/2006/customXml" ds:itemID="{E2C75B89-1441-4FC0-A6FF-F7C795604062}">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F88E7B46-17AC-40E3-85D1-08AB9E0C6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24</Pages>
  <Words>911</Words>
  <Characters>5199</Characters>
  <Application>Microsoft Office Word</Application>
  <DocSecurity>0</DocSecurity>
  <Lines>43</Lines>
  <Paragraphs>12</Paragraphs>
  <ScaleCrop>false</ScaleCrop>
  <Company>Sinopec</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mxh</dc:creator>
  <cp:lastModifiedBy>薛艳</cp:lastModifiedBy>
  <cp:revision>3</cp:revision>
  <cp:lastPrinted>2018-03-20T09:00:00Z</cp:lastPrinted>
  <dcterms:created xsi:type="dcterms:W3CDTF">2019-10-09T00:56:00Z</dcterms:created>
  <dcterms:modified xsi:type="dcterms:W3CDTF">2019-10-09T01:04:00Z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0x0101003B871FE04D22D44AA674A908317D63BD</vt:lpwstr>
  </property>
</Properties>
</file>