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E9" w:rsidRPr="00BC5899" w:rsidRDefault="00080BE9" w:rsidP="00080BE9">
      <w:pPr>
        <w:jc w:val="center"/>
        <w:rPr>
          <w:rFonts w:eastAsia="黑体"/>
          <w:kern w:val="0"/>
          <w:sz w:val="36"/>
          <w:szCs w:val="36"/>
        </w:rPr>
      </w:pPr>
      <w:bookmarkStart w:id="0" w:name="_GoBack"/>
      <w:bookmarkEnd w:id="0"/>
      <w:r w:rsidRPr="00C714CF">
        <w:rPr>
          <w:rFonts w:eastAsia="黑体"/>
          <w:kern w:val="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黑体" w:hint="eastAsia"/>
          <w:kern w:val="0"/>
          <w:sz w:val="36"/>
          <w:szCs w:val="36"/>
        </w:rPr>
        <w:t>炼油工艺与催化剂国家工程研究中心</w:t>
      </w:r>
    </w:p>
    <w:p w:rsidR="00080BE9" w:rsidRPr="00BC5899" w:rsidRDefault="00080BE9" w:rsidP="00080BE9">
      <w:pPr>
        <w:jc w:val="center"/>
        <w:rPr>
          <w:rFonts w:eastAsia="黑体"/>
          <w:kern w:val="0"/>
          <w:sz w:val="36"/>
          <w:szCs w:val="36"/>
        </w:rPr>
      </w:pPr>
      <w:r w:rsidRPr="00BC5899">
        <w:rPr>
          <w:rFonts w:eastAsia="黑体"/>
          <w:kern w:val="0"/>
          <w:sz w:val="36"/>
          <w:szCs w:val="36"/>
        </w:rPr>
        <w:t>20</w:t>
      </w:r>
      <w:r>
        <w:rPr>
          <w:rFonts w:eastAsia="黑体" w:hint="eastAsia"/>
          <w:kern w:val="0"/>
          <w:sz w:val="36"/>
          <w:szCs w:val="36"/>
        </w:rPr>
        <w:t>24</w:t>
      </w:r>
      <w:r w:rsidRPr="00BC5899">
        <w:rPr>
          <w:rFonts w:eastAsia="黑体"/>
          <w:kern w:val="0"/>
          <w:sz w:val="36"/>
          <w:szCs w:val="36"/>
        </w:rPr>
        <w:t>年开放课题申请指南</w:t>
      </w:r>
    </w:p>
    <w:p w:rsidR="00080BE9" w:rsidRPr="00BC5899" w:rsidRDefault="00080BE9" w:rsidP="00080BE9">
      <w:pPr>
        <w:adjustRightInd w:val="0"/>
        <w:snapToGrid w:val="0"/>
        <w:spacing w:line="440" w:lineRule="exact"/>
        <w:ind w:firstLineChars="240" w:firstLine="672"/>
        <w:rPr>
          <w:rFonts w:eastAsia="仿宋_GB2312"/>
          <w:sz w:val="28"/>
          <w:szCs w:val="28"/>
        </w:rPr>
      </w:pPr>
      <w:r w:rsidRPr="00394D82">
        <w:rPr>
          <w:rFonts w:eastAsia="仿宋_GB2312" w:hint="eastAsia"/>
          <w:sz w:val="28"/>
          <w:szCs w:val="28"/>
        </w:rPr>
        <w:t>炼油工艺与催化剂国家工程研究中心</w:t>
      </w:r>
      <w:r w:rsidRPr="00BC5899"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中石化石油化工科学研究院有限公司</w:t>
      </w:r>
      <w:r w:rsidRPr="00BC5899">
        <w:rPr>
          <w:rFonts w:eastAsia="仿宋_GB2312"/>
          <w:sz w:val="28"/>
          <w:szCs w:val="28"/>
        </w:rPr>
        <w:t>）是</w:t>
      </w:r>
      <w:r>
        <w:rPr>
          <w:rFonts w:eastAsia="仿宋_GB2312" w:hint="eastAsia"/>
          <w:sz w:val="28"/>
          <w:szCs w:val="28"/>
        </w:rPr>
        <w:t>国家计委</w:t>
      </w:r>
      <w:r w:rsidRPr="00BC5899">
        <w:rPr>
          <w:rFonts w:eastAsia="仿宋_GB2312"/>
          <w:sz w:val="28"/>
          <w:szCs w:val="28"/>
        </w:rPr>
        <w:t>批准的第一批</w:t>
      </w:r>
      <w:r>
        <w:rPr>
          <w:rFonts w:eastAsia="仿宋_GB2312" w:hint="eastAsia"/>
          <w:sz w:val="28"/>
          <w:szCs w:val="28"/>
        </w:rPr>
        <w:t>国家级工程研究中心</w:t>
      </w:r>
      <w:r w:rsidRPr="00BC5899"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成立于</w:t>
      </w:r>
      <w:r>
        <w:rPr>
          <w:rFonts w:eastAsia="仿宋_GB2312" w:hint="eastAsia"/>
          <w:sz w:val="28"/>
          <w:szCs w:val="28"/>
        </w:rPr>
        <w:t>1994</w:t>
      </w:r>
      <w:r>
        <w:rPr>
          <w:rFonts w:eastAsia="仿宋_GB2312" w:hint="eastAsia"/>
          <w:sz w:val="28"/>
          <w:szCs w:val="28"/>
        </w:rPr>
        <w:t>年，由</w:t>
      </w:r>
      <w:r w:rsidRPr="00394D82">
        <w:rPr>
          <w:rFonts w:eastAsia="仿宋_GB2312" w:hint="eastAsia"/>
          <w:sz w:val="28"/>
          <w:szCs w:val="28"/>
        </w:rPr>
        <w:t>国家发展计划委员会</w:t>
      </w:r>
      <w:r>
        <w:rPr>
          <w:rFonts w:eastAsia="仿宋_GB2312" w:hint="eastAsia"/>
          <w:sz w:val="28"/>
          <w:szCs w:val="28"/>
        </w:rPr>
        <w:t>于</w:t>
      </w:r>
      <w:r>
        <w:rPr>
          <w:rFonts w:eastAsia="仿宋_GB2312" w:hint="eastAsia"/>
          <w:sz w:val="28"/>
          <w:szCs w:val="28"/>
        </w:rPr>
        <w:t>2001</w:t>
      </w:r>
      <w:r>
        <w:rPr>
          <w:rFonts w:eastAsia="仿宋_GB2312" w:hint="eastAsia"/>
          <w:sz w:val="28"/>
          <w:szCs w:val="28"/>
        </w:rPr>
        <w:t>年</w:t>
      </w:r>
      <w:r w:rsidRPr="00394D82">
        <w:rPr>
          <w:rFonts w:eastAsia="仿宋_GB2312" w:hint="eastAsia"/>
          <w:sz w:val="28"/>
          <w:szCs w:val="28"/>
        </w:rPr>
        <w:t>正式授牌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2021</w:t>
      </w:r>
      <w:r>
        <w:rPr>
          <w:rFonts w:eastAsia="仿宋_GB2312" w:hint="eastAsia"/>
          <w:sz w:val="28"/>
          <w:szCs w:val="28"/>
        </w:rPr>
        <w:t>年首批</w:t>
      </w:r>
      <w:r>
        <w:rPr>
          <w:rFonts w:eastAsia="仿宋_GB2312"/>
          <w:sz w:val="28"/>
          <w:szCs w:val="28"/>
        </w:rPr>
        <w:t>纳入国家发展和改革委员会新</w:t>
      </w:r>
      <w:r>
        <w:rPr>
          <w:rFonts w:eastAsia="仿宋_GB2312" w:hint="eastAsia"/>
          <w:sz w:val="28"/>
          <w:szCs w:val="28"/>
        </w:rPr>
        <w:t>管理</w:t>
      </w:r>
      <w:r>
        <w:rPr>
          <w:rFonts w:eastAsia="仿宋_GB2312"/>
          <w:sz w:val="28"/>
          <w:szCs w:val="28"/>
        </w:rPr>
        <w:t>序列</w:t>
      </w:r>
      <w:r>
        <w:rPr>
          <w:rFonts w:eastAsia="仿宋_GB2312" w:hint="eastAsia"/>
          <w:sz w:val="28"/>
          <w:szCs w:val="28"/>
        </w:rPr>
        <w:t>。为贯彻</w:t>
      </w:r>
      <w:r w:rsidR="002B4CE1">
        <w:rPr>
          <w:rFonts w:eastAsia="仿宋_GB2312" w:hint="eastAsia"/>
          <w:sz w:val="28"/>
          <w:szCs w:val="28"/>
        </w:rPr>
        <w:t>落实</w:t>
      </w:r>
      <w:r w:rsidR="000F4837">
        <w:rPr>
          <w:rFonts w:eastAsia="仿宋_GB2312" w:hint="eastAsia"/>
          <w:sz w:val="28"/>
          <w:szCs w:val="28"/>
        </w:rPr>
        <w:t>党</w:t>
      </w:r>
      <w:r w:rsidR="004317E6">
        <w:rPr>
          <w:rFonts w:eastAsia="仿宋_GB2312" w:hint="eastAsia"/>
          <w:sz w:val="28"/>
          <w:szCs w:val="28"/>
        </w:rPr>
        <w:t>的</w:t>
      </w:r>
      <w:r w:rsidR="000F4837">
        <w:rPr>
          <w:rFonts w:eastAsia="仿宋_GB2312" w:hint="eastAsia"/>
          <w:sz w:val="28"/>
          <w:szCs w:val="28"/>
        </w:rPr>
        <w:t>二十</w:t>
      </w:r>
      <w:r>
        <w:rPr>
          <w:rFonts w:eastAsia="仿宋_GB2312" w:hint="eastAsia"/>
          <w:sz w:val="28"/>
          <w:szCs w:val="28"/>
        </w:rPr>
        <w:t>届</w:t>
      </w:r>
      <w:r w:rsidR="004317E6">
        <w:rPr>
          <w:rFonts w:eastAsia="仿宋_GB2312" w:hint="eastAsia"/>
          <w:sz w:val="28"/>
          <w:szCs w:val="28"/>
        </w:rPr>
        <w:t>三中全会</w:t>
      </w:r>
      <w:r>
        <w:rPr>
          <w:rFonts w:eastAsia="仿宋_GB2312" w:hint="eastAsia"/>
          <w:sz w:val="28"/>
          <w:szCs w:val="28"/>
        </w:rPr>
        <w:t>精神，实现炼油化工领域高质量发展，开发新质生产力，中心以炼油工艺和催化剂工程</w:t>
      </w:r>
      <w:r>
        <w:rPr>
          <w:rFonts w:eastAsia="仿宋_GB2312"/>
          <w:sz w:val="28"/>
          <w:szCs w:val="28"/>
        </w:rPr>
        <w:t>技术研发为基础，围绕</w:t>
      </w:r>
      <w:r>
        <w:rPr>
          <w:rFonts w:eastAsia="仿宋_GB2312" w:hint="eastAsia"/>
          <w:sz w:val="28"/>
          <w:szCs w:val="28"/>
        </w:rPr>
        <w:t>国家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双碳</w:t>
      </w:r>
      <w:r>
        <w:rPr>
          <w:rFonts w:eastAsia="仿宋_GB2312"/>
          <w:sz w:val="28"/>
          <w:szCs w:val="28"/>
        </w:rPr>
        <w:t>目标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中国石化</w:t>
      </w:r>
      <w:r>
        <w:rPr>
          <w:rFonts w:eastAsia="仿宋_GB2312"/>
          <w:sz w:val="28"/>
          <w:szCs w:val="28"/>
        </w:rPr>
        <w:t>“</w:t>
      </w:r>
      <w:proofErr w:type="gramStart"/>
      <w:r>
        <w:rPr>
          <w:rFonts w:eastAsia="仿宋_GB2312" w:hint="eastAsia"/>
          <w:sz w:val="28"/>
          <w:szCs w:val="28"/>
        </w:rPr>
        <w:t>一</w:t>
      </w:r>
      <w:proofErr w:type="gramEnd"/>
      <w:r>
        <w:rPr>
          <w:rFonts w:eastAsia="仿宋_GB2312" w:hint="eastAsia"/>
          <w:sz w:val="28"/>
          <w:szCs w:val="28"/>
        </w:rPr>
        <w:t>基两翼三新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新</w:t>
      </w:r>
      <w:r>
        <w:rPr>
          <w:rFonts w:eastAsia="仿宋_GB2312"/>
          <w:sz w:val="28"/>
          <w:szCs w:val="28"/>
        </w:rPr>
        <w:t>发展</w:t>
      </w:r>
      <w:r>
        <w:rPr>
          <w:rFonts w:eastAsia="仿宋_GB2312" w:hint="eastAsia"/>
          <w:sz w:val="28"/>
          <w:szCs w:val="28"/>
        </w:rPr>
        <w:t>格局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本年度</w:t>
      </w:r>
      <w:r w:rsidRPr="00BC5899">
        <w:rPr>
          <w:rFonts w:eastAsia="仿宋_GB2312"/>
          <w:sz w:val="28"/>
          <w:szCs w:val="28"/>
        </w:rPr>
        <w:t>设置</w:t>
      </w:r>
      <w:r>
        <w:rPr>
          <w:rFonts w:eastAsia="仿宋_GB2312" w:hint="eastAsia"/>
          <w:sz w:val="28"/>
          <w:szCs w:val="28"/>
        </w:rPr>
        <w:t>三</w:t>
      </w:r>
      <w:r w:rsidRPr="00BC5899">
        <w:rPr>
          <w:rFonts w:eastAsia="仿宋_GB2312"/>
          <w:sz w:val="28"/>
          <w:szCs w:val="28"/>
        </w:rPr>
        <w:t>个研究方向</w:t>
      </w:r>
      <w:r>
        <w:rPr>
          <w:rFonts w:eastAsia="仿宋_GB2312" w:hint="eastAsia"/>
          <w:sz w:val="28"/>
          <w:szCs w:val="28"/>
        </w:rPr>
        <w:t>的</w:t>
      </w:r>
      <w:r>
        <w:rPr>
          <w:rFonts w:eastAsia="仿宋_GB2312"/>
          <w:sz w:val="28"/>
          <w:szCs w:val="28"/>
        </w:rPr>
        <w:t>开放课题</w:t>
      </w:r>
      <w:r w:rsidRPr="00BC5899">
        <w:rPr>
          <w:rFonts w:eastAsia="仿宋_GB2312"/>
          <w:sz w:val="28"/>
          <w:szCs w:val="28"/>
        </w:rPr>
        <w:t>：（</w:t>
      </w:r>
      <w:r w:rsidRPr="00BC5899">
        <w:rPr>
          <w:rFonts w:eastAsia="仿宋_GB2312"/>
          <w:sz w:val="28"/>
          <w:szCs w:val="28"/>
        </w:rPr>
        <w:t>1</w:t>
      </w:r>
      <w:r w:rsidRPr="00BC5899">
        <w:rPr>
          <w:rFonts w:eastAsia="仿宋_GB2312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低成本炼油化工技术</w:t>
      </w:r>
      <w:r w:rsidRPr="00BC5899">
        <w:rPr>
          <w:rFonts w:eastAsia="仿宋_GB2312"/>
          <w:sz w:val="28"/>
          <w:szCs w:val="28"/>
        </w:rPr>
        <w:t>；（</w:t>
      </w:r>
      <w:r w:rsidRPr="00BC5899">
        <w:rPr>
          <w:rFonts w:eastAsia="仿宋_GB2312"/>
          <w:sz w:val="28"/>
          <w:szCs w:val="28"/>
        </w:rPr>
        <w:t>2</w:t>
      </w:r>
      <w:r w:rsidRPr="00BC5899">
        <w:rPr>
          <w:rFonts w:eastAsia="仿宋_GB2312"/>
          <w:sz w:val="28"/>
          <w:szCs w:val="28"/>
        </w:rPr>
        <w:t>）</w:t>
      </w:r>
      <w:r w:rsidRPr="00E658D9">
        <w:rPr>
          <w:rFonts w:eastAsia="仿宋_GB2312" w:hint="eastAsia"/>
          <w:sz w:val="28"/>
          <w:szCs w:val="28"/>
        </w:rPr>
        <w:t>节能减排与低碳技术</w:t>
      </w:r>
      <w:r>
        <w:rPr>
          <w:rFonts w:eastAsia="仿宋_GB2312" w:hint="eastAsia"/>
          <w:sz w:val="28"/>
          <w:szCs w:val="28"/>
        </w:rPr>
        <w:t>；（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</w:t>
      </w:r>
      <w:r w:rsidRPr="00E658D9">
        <w:rPr>
          <w:rFonts w:eastAsia="仿宋_GB2312" w:hint="eastAsia"/>
          <w:sz w:val="28"/>
          <w:szCs w:val="28"/>
        </w:rPr>
        <w:t>绿色高效催化剂制备技术</w:t>
      </w:r>
      <w:r w:rsidRPr="00BC5899">
        <w:rPr>
          <w:rFonts w:eastAsia="仿宋_GB2312"/>
          <w:sz w:val="28"/>
          <w:szCs w:val="28"/>
        </w:rPr>
        <w:t>。以这</w:t>
      </w:r>
      <w:r>
        <w:rPr>
          <w:rFonts w:eastAsia="仿宋_GB2312" w:hint="eastAsia"/>
          <w:sz w:val="28"/>
          <w:szCs w:val="28"/>
        </w:rPr>
        <w:t>三</w:t>
      </w:r>
      <w:r w:rsidRPr="00BC5899">
        <w:rPr>
          <w:rFonts w:eastAsia="仿宋_GB2312"/>
          <w:sz w:val="28"/>
          <w:szCs w:val="28"/>
        </w:rPr>
        <w:t>个研究方向为基础，</w:t>
      </w:r>
      <w:r w:rsidRPr="006769EB">
        <w:rPr>
          <w:rFonts w:eastAsia="仿宋_GB2312" w:hint="eastAsia"/>
          <w:sz w:val="28"/>
          <w:szCs w:val="28"/>
        </w:rPr>
        <w:t>支撑和引领</w:t>
      </w:r>
      <w:r>
        <w:rPr>
          <w:rFonts w:eastAsia="仿宋_GB2312" w:hint="eastAsia"/>
          <w:sz w:val="28"/>
          <w:szCs w:val="28"/>
        </w:rPr>
        <w:t>洁净能源和现代化工技术发展</w:t>
      </w:r>
      <w:r w:rsidRPr="006769EB">
        <w:rPr>
          <w:rFonts w:eastAsia="仿宋_GB2312" w:hint="eastAsia"/>
          <w:sz w:val="28"/>
          <w:szCs w:val="28"/>
        </w:rPr>
        <w:t>，促进产学研深度融合，加快科研成果的高效转化</w:t>
      </w:r>
      <w:r w:rsidRPr="00BC5899">
        <w:rPr>
          <w:rFonts w:eastAsia="仿宋_GB2312"/>
          <w:sz w:val="28"/>
          <w:szCs w:val="28"/>
        </w:rPr>
        <w:t>。</w:t>
      </w:r>
    </w:p>
    <w:p w:rsidR="00080BE9" w:rsidRPr="00BC5899" w:rsidRDefault="00080BE9" w:rsidP="00080BE9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根据</w:t>
      </w:r>
      <w:r w:rsidRPr="00BC5899">
        <w:rPr>
          <w:rFonts w:eastAsia="仿宋_GB2312"/>
          <w:kern w:val="0"/>
          <w:sz w:val="28"/>
          <w:szCs w:val="28"/>
        </w:rPr>
        <w:t>“</w:t>
      </w:r>
      <w:r w:rsidRPr="00BC5899">
        <w:rPr>
          <w:rFonts w:eastAsia="仿宋_GB2312"/>
          <w:kern w:val="0"/>
          <w:sz w:val="28"/>
          <w:szCs w:val="28"/>
        </w:rPr>
        <w:t>开放、联合、流动、竞争</w:t>
      </w:r>
      <w:r w:rsidRPr="00BC5899">
        <w:rPr>
          <w:rFonts w:eastAsia="仿宋_GB2312"/>
          <w:kern w:val="0"/>
          <w:sz w:val="28"/>
          <w:szCs w:val="28"/>
        </w:rPr>
        <w:t>”</w:t>
      </w:r>
      <w:r w:rsidRPr="00BC5899">
        <w:rPr>
          <w:rFonts w:eastAsia="仿宋_GB2312"/>
          <w:kern w:val="0"/>
          <w:sz w:val="28"/>
          <w:szCs w:val="28"/>
        </w:rPr>
        <w:t>的运行机制，</w:t>
      </w:r>
      <w:r>
        <w:rPr>
          <w:rFonts w:eastAsia="仿宋_GB2312" w:hint="eastAsia"/>
          <w:kern w:val="0"/>
          <w:sz w:val="28"/>
          <w:szCs w:val="28"/>
        </w:rPr>
        <w:t>中心</w:t>
      </w:r>
      <w:r w:rsidRPr="00BC5899">
        <w:rPr>
          <w:rFonts w:eastAsia="仿宋_GB2312"/>
          <w:kern w:val="0"/>
          <w:sz w:val="28"/>
          <w:szCs w:val="28"/>
        </w:rPr>
        <w:t>重视多学科、多专业的相互渗透，鼓励相关学科的相互结合和集成。所以，</w:t>
      </w:r>
      <w:r>
        <w:rPr>
          <w:rFonts w:eastAsia="仿宋_GB2312" w:hint="eastAsia"/>
          <w:kern w:val="0"/>
          <w:sz w:val="28"/>
          <w:szCs w:val="28"/>
        </w:rPr>
        <w:t>中心</w:t>
      </w:r>
      <w:r w:rsidRPr="00BC5899">
        <w:rPr>
          <w:rFonts w:eastAsia="仿宋_GB2312"/>
          <w:kern w:val="0"/>
          <w:sz w:val="28"/>
          <w:szCs w:val="28"/>
        </w:rPr>
        <w:t>热忱欢迎和邀请各有关领域的国内外科研人员进行合作研究，共同推动我国石油化工</w:t>
      </w:r>
      <w:r w:rsidRPr="006769EB">
        <w:rPr>
          <w:rFonts w:eastAsia="仿宋_GB2312" w:hint="eastAsia"/>
          <w:kern w:val="0"/>
          <w:sz w:val="28"/>
          <w:szCs w:val="28"/>
        </w:rPr>
        <w:t>工艺</w:t>
      </w:r>
      <w:r>
        <w:rPr>
          <w:rFonts w:eastAsia="仿宋_GB2312" w:hint="eastAsia"/>
          <w:kern w:val="0"/>
          <w:sz w:val="28"/>
          <w:szCs w:val="28"/>
        </w:rPr>
        <w:t>、</w:t>
      </w:r>
      <w:r w:rsidRPr="006769EB">
        <w:rPr>
          <w:rFonts w:eastAsia="仿宋_GB2312" w:hint="eastAsia"/>
          <w:kern w:val="0"/>
          <w:sz w:val="28"/>
          <w:szCs w:val="28"/>
        </w:rPr>
        <w:t>催化剂</w:t>
      </w:r>
      <w:r>
        <w:rPr>
          <w:rFonts w:eastAsia="仿宋_GB2312" w:hint="eastAsia"/>
          <w:kern w:val="0"/>
          <w:sz w:val="28"/>
          <w:szCs w:val="28"/>
        </w:rPr>
        <w:t>和工程</w:t>
      </w:r>
      <w:r w:rsidRPr="00BC5899">
        <w:rPr>
          <w:rFonts w:eastAsia="仿宋_GB2312"/>
          <w:kern w:val="0"/>
          <w:sz w:val="28"/>
          <w:szCs w:val="28"/>
        </w:rPr>
        <w:t>科学的发展。</w:t>
      </w:r>
      <w:r w:rsidRPr="00BC5899">
        <w:rPr>
          <w:rFonts w:eastAsia="仿宋_GB2312"/>
          <w:kern w:val="0"/>
          <w:sz w:val="28"/>
          <w:szCs w:val="28"/>
        </w:rPr>
        <w:br/>
        <w:t>    1</w:t>
      </w:r>
      <w:r w:rsidRPr="00BC5899">
        <w:rPr>
          <w:rFonts w:eastAsia="仿宋_GB2312"/>
          <w:kern w:val="0"/>
          <w:sz w:val="28"/>
          <w:szCs w:val="28"/>
        </w:rPr>
        <w:t>、开放基金申请对象</w:t>
      </w:r>
    </w:p>
    <w:p w:rsidR="00080BE9" w:rsidRPr="00BC5899" w:rsidRDefault="00080BE9" w:rsidP="00080BE9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课题申请者一般应具有高级</w:t>
      </w:r>
      <w:r>
        <w:rPr>
          <w:rFonts w:eastAsia="仿宋_GB2312" w:hint="eastAsia"/>
          <w:kern w:val="0"/>
          <w:sz w:val="28"/>
          <w:szCs w:val="28"/>
        </w:rPr>
        <w:t>及以上</w:t>
      </w:r>
      <w:r w:rsidRPr="00BC5899">
        <w:rPr>
          <w:rFonts w:eastAsia="仿宋_GB2312"/>
          <w:kern w:val="0"/>
          <w:sz w:val="28"/>
          <w:szCs w:val="28"/>
        </w:rPr>
        <w:t>专业技术职称或具有博士学位，在与本实验室研究方向的相关领域取得一定的科研成果，所申请的课题已具备相应的前期研究工作基础。</w:t>
      </w:r>
    </w:p>
    <w:p w:rsidR="00080BE9" w:rsidRPr="00BC5899" w:rsidRDefault="00080BE9" w:rsidP="00080BE9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申请人不具有高级专业技术职务或博士学位，须有两名具有高级专业技术职务的同行专家书面推荐，申请人申报的课题须经所在单位同意并签章。</w:t>
      </w:r>
    </w:p>
    <w:p w:rsidR="00080BE9" w:rsidRPr="00BC5899" w:rsidRDefault="00080BE9" w:rsidP="00080BE9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2</w:t>
      </w:r>
      <w:r w:rsidRPr="00BC5899">
        <w:rPr>
          <w:rFonts w:eastAsia="仿宋_GB2312"/>
          <w:kern w:val="0"/>
          <w:sz w:val="28"/>
          <w:szCs w:val="28"/>
        </w:rPr>
        <w:t>、开放基金说明</w:t>
      </w:r>
    </w:p>
    <w:p w:rsidR="00080BE9" w:rsidRPr="00BC5899" w:rsidRDefault="00080BE9" w:rsidP="00080BE9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(1)</w:t>
      </w:r>
      <w:r w:rsidRPr="00BC5899">
        <w:rPr>
          <w:rFonts w:eastAsia="仿宋_GB2312"/>
          <w:kern w:val="0"/>
          <w:sz w:val="28"/>
          <w:szCs w:val="28"/>
        </w:rPr>
        <w:t>开放基金主要资助与本实验室研究方向相关的课题，具体方向参见本指南附表。</w:t>
      </w:r>
    </w:p>
    <w:p w:rsidR="00080BE9" w:rsidRPr="00BC5899" w:rsidRDefault="00080BE9" w:rsidP="00080BE9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(2)</w:t>
      </w:r>
      <w:r w:rsidRPr="00BC5899">
        <w:rPr>
          <w:rFonts w:eastAsia="仿宋_GB2312"/>
          <w:kern w:val="0"/>
          <w:sz w:val="28"/>
          <w:szCs w:val="28"/>
        </w:rPr>
        <w:t>本年度</w:t>
      </w:r>
      <w:proofErr w:type="gramStart"/>
      <w:r w:rsidRPr="00BC5899">
        <w:rPr>
          <w:rFonts w:eastAsia="仿宋_GB2312"/>
          <w:kern w:val="0"/>
          <w:sz w:val="28"/>
          <w:szCs w:val="28"/>
        </w:rPr>
        <w:t>每项目</w:t>
      </w:r>
      <w:proofErr w:type="gramEnd"/>
      <w:r w:rsidRPr="00BC5899">
        <w:rPr>
          <w:rFonts w:eastAsia="仿宋_GB2312"/>
          <w:kern w:val="0"/>
          <w:sz w:val="28"/>
          <w:szCs w:val="28"/>
        </w:rPr>
        <w:t>课题研究期限一般不超过二年</w:t>
      </w:r>
      <w:r>
        <w:rPr>
          <w:rFonts w:eastAsia="仿宋_GB2312" w:hint="eastAsia"/>
          <w:kern w:val="0"/>
          <w:sz w:val="28"/>
          <w:szCs w:val="28"/>
        </w:rPr>
        <w:t>，对取得重大进展的项目，经审查后，可自动滚动获得应结题年度后一年的开放基金资</w:t>
      </w:r>
      <w:r>
        <w:rPr>
          <w:rFonts w:eastAsia="仿宋_GB2312" w:hint="eastAsia"/>
          <w:kern w:val="0"/>
          <w:sz w:val="28"/>
          <w:szCs w:val="28"/>
        </w:rPr>
        <w:lastRenderedPageBreak/>
        <w:t>助</w:t>
      </w:r>
      <w:r w:rsidRPr="00BC5899">
        <w:rPr>
          <w:rFonts w:eastAsia="仿宋_GB2312"/>
          <w:kern w:val="0"/>
          <w:sz w:val="28"/>
          <w:szCs w:val="28"/>
        </w:rPr>
        <w:t>。</w:t>
      </w:r>
    </w:p>
    <w:p w:rsidR="00080BE9" w:rsidRPr="00BC5899" w:rsidRDefault="00080BE9" w:rsidP="00080BE9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(3)</w:t>
      </w:r>
      <w:r w:rsidRPr="00BC5899">
        <w:rPr>
          <w:rFonts w:eastAsia="仿宋_GB2312"/>
          <w:kern w:val="0"/>
          <w:sz w:val="28"/>
          <w:szCs w:val="28"/>
        </w:rPr>
        <w:t>经费支持额度原则上为每项</w:t>
      </w:r>
      <w:r w:rsidRPr="00BC5899">
        <w:rPr>
          <w:rFonts w:eastAsia="仿宋_GB2312"/>
          <w:kern w:val="0"/>
          <w:sz w:val="28"/>
          <w:szCs w:val="28"/>
        </w:rPr>
        <w:t>10-20</w:t>
      </w:r>
      <w:r w:rsidRPr="00BC5899">
        <w:rPr>
          <w:rFonts w:eastAsia="仿宋_GB2312"/>
          <w:kern w:val="0"/>
          <w:sz w:val="28"/>
          <w:szCs w:val="28"/>
        </w:rPr>
        <w:t>万元。</w:t>
      </w:r>
    </w:p>
    <w:p w:rsidR="00080BE9" w:rsidRPr="00BC5899" w:rsidRDefault="00080BE9" w:rsidP="00080BE9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(4)</w:t>
      </w:r>
      <w:r w:rsidRPr="00BC5899">
        <w:rPr>
          <w:rFonts w:eastAsia="仿宋_GB2312"/>
          <w:kern w:val="0"/>
          <w:sz w:val="28"/>
          <w:szCs w:val="28"/>
        </w:rPr>
        <w:t>申请人每</w:t>
      </w:r>
      <w:r>
        <w:rPr>
          <w:rFonts w:eastAsia="仿宋_GB2312" w:hint="eastAsia"/>
          <w:kern w:val="0"/>
          <w:sz w:val="28"/>
          <w:szCs w:val="28"/>
        </w:rPr>
        <w:t>季度</w:t>
      </w:r>
      <w:r w:rsidRPr="00BC5899">
        <w:rPr>
          <w:rFonts w:eastAsia="仿宋_GB2312"/>
          <w:kern w:val="0"/>
          <w:sz w:val="28"/>
          <w:szCs w:val="28"/>
        </w:rPr>
        <w:t>提交执行情况报告，开展工作满一年，提交研究工作总结，内容包括年度进展情况报告，成果和论著的书面材料及下一阶段研究计划。开放课题结束后，应于两个月内结题，提交结题报告。如发表论文、申请专利，提供相关材料复印件。必要时到实验室做结题</w:t>
      </w:r>
      <w:r w:rsidRPr="00BC5899">
        <w:rPr>
          <w:rFonts w:eastAsia="仿宋_GB2312"/>
          <w:kern w:val="0"/>
          <w:sz w:val="28"/>
          <w:szCs w:val="28"/>
        </w:rPr>
        <w:t>/</w:t>
      </w:r>
      <w:r w:rsidRPr="00BC5899">
        <w:rPr>
          <w:rFonts w:eastAsia="仿宋_GB2312"/>
          <w:kern w:val="0"/>
          <w:sz w:val="28"/>
          <w:szCs w:val="28"/>
        </w:rPr>
        <w:t>学术报告。本实验室将根据进展情况有权终止资助进展不好的研究课题。</w:t>
      </w:r>
    </w:p>
    <w:p w:rsidR="00080BE9" w:rsidRPr="00BC5899" w:rsidRDefault="00080BE9" w:rsidP="00080BE9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（</w:t>
      </w:r>
      <w:r w:rsidRPr="00BC5899">
        <w:rPr>
          <w:rFonts w:eastAsia="仿宋_GB2312"/>
          <w:kern w:val="0"/>
          <w:sz w:val="28"/>
          <w:szCs w:val="28"/>
        </w:rPr>
        <w:t>5)</w:t>
      </w:r>
      <w:r w:rsidRPr="00BC5899">
        <w:rPr>
          <w:rFonts w:eastAsia="仿宋_GB2312"/>
          <w:kern w:val="0"/>
          <w:sz w:val="28"/>
          <w:szCs w:val="28"/>
        </w:rPr>
        <w:t>凡经本实验室开放基金资助的课题，其研究成果由本实验室及研究者所在单位共享。由开放基金资助课题发表的研究论文、学位论文应注明第一资助单位</w:t>
      </w:r>
      <w:r w:rsidRPr="00BC5899"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 w:hint="eastAsia"/>
          <w:kern w:val="0"/>
          <w:sz w:val="28"/>
          <w:szCs w:val="28"/>
        </w:rPr>
        <w:t>炼油工艺与催化剂国家工程研究中心</w:t>
      </w:r>
      <w:r w:rsidRPr="00BC5899">
        <w:rPr>
          <w:rFonts w:eastAsia="仿宋_GB2312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中石化石油化工科学研究院有限公司</w:t>
      </w:r>
      <w:r w:rsidRPr="00BC5899">
        <w:rPr>
          <w:rFonts w:eastAsia="仿宋_GB2312"/>
          <w:kern w:val="0"/>
          <w:sz w:val="28"/>
          <w:szCs w:val="28"/>
        </w:rPr>
        <w:t>）开放基金课题资助，</w:t>
      </w:r>
      <w:r w:rsidRPr="00A234A9">
        <w:rPr>
          <w:rFonts w:eastAsia="仿宋_GB2312"/>
          <w:kern w:val="0"/>
          <w:sz w:val="28"/>
          <w:szCs w:val="28"/>
        </w:rPr>
        <w:t>National Engineering Research Center for Petroleum Refining Technology and Catalyst</w:t>
      </w:r>
      <w:r w:rsidRPr="00BC5899">
        <w:rPr>
          <w:rFonts w:eastAsia="仿宋_GB2312"/>
          <w:kern w:val="0"/>
          <w:sz w:val="28"/>
          <w:szCs w:val="28"/>
        </w:rPr>
        <w:t>（</w:t>
      </w:r>
      <w:r w:rsidRPr="00BC5899">
        <w:rPr>
          <w:rFonts w:eastAsia="仿宋_GB2312"/>
          <w:kern w:val="0"/>
          <w:sz w:val="28"/>
          <w:szCs w:val="28"/>
        </w:rPr>
        <w:t>RIPP, SINOPEC</w:t>
      </w:r>
      <w:r w:rsidRPr="00BC5899">
        <w:rPr>
          <w:rFonts w:eastAsia="仿宋_GB2312"/>
          <w:kern w:val="0"/>
          <w:sz w:val="28"/>
          <w:szCs w:val="28"/>
        </w:rPr>
        <w:t>）</w:t>
      </w:r>
      <w:r w:rsidRPr="00BC5899">
        <w:rPr>
          <w:rFonts w:eastAsia="仿宋_GB2312"/>
          <w:kern w:val="0"/>
          <w:sz w:val="28"/>
          <w:szCs w:val="28"/>
        </w:rPr>
        <w:t>”</w:t>
      </w:r>
      <w:r w:rsidRPr="00BC5899">
        <w:rPr>
          <w:rFonts w:eastAsia="仿宋_GB2312"/>
          <w:kern w:val="0"/>
          <w:sz w:val="28"/>
          <w:szCs w:val="28"/>
        </w:rPr>
        <w:t>。</w:t>
      </w:r>
    </w:p>
    <w:p w:rsidR="00080BE9" w:rsidRPr="00BC5899" w:rsidRDefault="00080BE9" w:rsidP="00080BE9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3</w:t>
      </w:r>
      <w:r w:rsidRPr="00BC5899">
        <w:rPr>
          <w:rFonts w:eastAsia="仿宋_GB2312"/>
          <w:kern w:val="0"/>
          <w:sz w:val="28"/>
          <w:szCs w:val="28"/>
        </w:rPr>
        <w:t>、开放基金申请程序</w:t>
      </w:r>
      <w:r w:rsidRPr="00BC5899">
        <w:rPr>
          <w:rFonts w:eastAsia="仿宋_GB2312"/>
          <w:kern w:val="0"/>
          <w:sz w:val="28"/>
          <w:szCs w:val="28"/>
        </w:rPr>
        <w:br/>
        <w:t>  </w:t>
      </w:r>
      <w:r w:rsidRPr="00BC5899" w:rsidDel="008F3358">
        <w:rPr>
          <w:rFonts w:eastAsia="仿宋_GB2312"/>
          <w:kern w:val="0"/>
          <w:sz w:val="28"/>
          <w:szCs w:val="28"/>
        </w:rPr>
        <w:t xml:space="preserve"> </w:t>
      </w:r>
      <w:r w:rsidRPr="00BC5899">
        <w:rPr>
          <w:rFonts w:eastAsia="仿宋_GB2312"/>
          <w:kern w:val="0"/>
          <w:sz w:val="28"/>
          <w:szCs w:val="28"/>
        </w:rPr>
        <w:t>(1)</w:t>
      </w:r>
      <w:r w:rsidRPr="00BC5899">
        <w:rPr>
          <w:rFonts w:eastAsia="仿宋_GB2312"/>
          <w:kern w:val="0"/>
          <w:sz w:val="28"/>
          <w:szCs w:val="28"/>
        </w:rPr>
        <w:t>申请人根据实验室开放基金的主要资助方向</w:t>
      </w:r>
      <w:r w:rsidRPr="00BC5899">
        <w:rPr>
          <w:rFonts w:eastAsia="仿宋_GB2312"/>
          <w:kern w:val="0"/>
          <w:sz w:val="28"/>
          <w:szCs w:val="28"/>
        </w:rPr>
        <w:t>(</w:t>
      </w:r>
      <w:r w:rsidRPr="00BC5899">
        <w:rPr>
          <w:rFonts w:eastAsia="仿宋_GB2312"/>
          <w:kern w:val="0"/>
          <w:sz w:val="28"/>
          <w:szCs w:val="28"/>
        </w:rPr>
        <w:t>见附表</w:t>
      </w:r>
      <w:r w:rsidRPr="00BC5899">
        <w:rPr>
          <w:rFonts w:eastAsia="仿宋_GB2312"/>
          <w:kern w:val="0"/>
          <w:sz w:val="28"/>
          <w:szCs w:val="28"/>
        </w:rPr>
        <w:t>)</w:t>
      </w:r>
      <w:r w:rsidRPr="00BC5899">
        <w:rPr>
          <w:rFonts w:eastAsia="仿宋_GB2312"/>
          <w:kern w:val="0"/>
          <w:sz w:val="28"/>
          <w:szCs w:val="28"/>
        </w:rPr>
        <w:t>填写</w:t>
      </w:r>
      <w:r w:rsidRPr="00BC5899">
        <w:rPr>
          <w:rFonts w:eastAsia="仿宋_GB2312"/>
          <w:kern w:val="0"/>
          <w:sz w:val="28"/>
          <w:szCs w:val="28"/>
        </w:rPr>
        <w:t>“</w:t>
      </w:r>
      <w:r w:rsidRPr="00BC5899">
        <w:rPr>
          <w:rFonts w:eastAsia="仿宋_GB2312"/>
          <w:kern w:val="0"/>
          <w:sz w:val="28"/>
          <w:szCs w:val="28"/>
        </w:rPr>
        <w:t>开题报告</w:t>
      </w:r>
      <w:r w:rsidRPr="00BC5899">
        <w:rPr>
          <w:rFonts w:eastAsia="仿宋_GB2312"/>
          <w:kern w:val="0"/>
          <w:sz w:val="28"/>
          <w:szCs w:val="28"/>
        </w:rPr>
        <w:t>”</w:t>
      </w:r>
      <w:r w:rsidRPr="00BC5899">
        <w:rPr>
          <w:rFonts w:eastAsia="仿宋_GB2312"/>
          <w:kern w:val="0"/>
          <w:sz w:val="28"/>
          <w:szCs w:val="28"/>
        </w:rPr>
        <w:t>和</w:t>
      </w:r>
      <w:r w:rsidRPr="00BC5899">
        <w:rPr>
          <w:rFonts w:eastAsia="仿宋_GB2312"/>
          <w:kern w:val="0"/>
          <w:sz w:val="28"/>
          <w:szCs w:val="28"/>
        </w:rPr>
        <w:t>“</w:t>
      </w:r>
      <w:r w:rsidRPr="00BC5899">
        <w:rPr>
          <w:rFonts w:eastAsia="仿宋_GB2312"/>
          <w:kern w:val="0"/>
          <w:sz w:val="28"/>
          <w:szCs w:val="28"/>
        </w:rPr>
        <w:t>查新报告</w:t>
      </w:r>
      <w:r w:rsidRPr="00BC5899">
        <w:rPr>
          <w:rFonts w:eastAsia="仿宋_GB2312"/>
          <w:kern w:val="0"/>
          <w:sz w:val="28"/>
          <w:szCs w:val="28"/>
        </w:rPr>
        <w:t>”</w:t>
      </w:r>
      <w:r w:rsidRPr="00BC5899">
        <w:rPr>
          <w:rFonts w:eastAsia="仿宋_GB2312"/>
          <w:kern w:val="0"/>
          <w:sz w:val="28"/>
          <w:szCs w:val="28"/>
        </w:rPr>
        <w:t>一式</w:t>
      </w:r>
      <w:r>
        <w:rPr>
          <w:rFonts w:eastAsia="仿宋_GB2312" w:hint="eastAsia"/>
          <w:kern w:val="0"/>
          <w:sz w:val="28"/>
          <w:szCs w:val="28"/>
        </w:rPr>
        <w:t>2</w:t>
      </w:r>
      <w:r w:rsidRPr="00BC5899">
        <w:rPr>
          <w:rFonts w:eastAsia="仿宋_GB2312"/>
          <w:kern w:val="0"/>
          <w:sz w:val="28"/>
          <w:szCs w:val="28"/>
        </w:rPr>
        <w:t>份。经所在单位盖章推荐，向本实验室提出申请，同时提交电子版。本年度开放基金申请截止日期为</w:t>
      </w:r>
      <w:r w:rsidRPr="00BC5899"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 w:hint="eastAsia"/>
          <w:kern w:val="0"/>
          <w:sz w:val="28"/>
          <w:szCs w:val="28"/>
        </w:rPr>
        <w:t>24</w:t>
      </w:r>
      <w:r w:rsidRPr="00BC5899"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10</w:t>
      </w:r>
      <w:r w:rsidRPr="00BC5899">
        <w:rPr>
          <w:rFonts w:eastAsia="仿宋_GB2312"/>
          <w:kern w:val="0"/>
          <w:sz w:val="28"/>
          <w:szCs w:val="28"/>
        </w:rPr>
        <w:t>月</w:t>
      </w:r>
      <w:r w:rsidRPr="00BC5899">
        <w:rPr>
          <w:rFonts w:eastAsia="仿宋_GB2312"/>
          <w:kern w:val="0"/>
          <w:sz w:val="28"/>
          <w:szCs w:val="28"/>
        </w:rPr>
        <w:t>3</w:t>
      </w:r>
      <w:r>
        <w:rPr>
          <w:rFonts w:eastAsia="仿宋_GB2312"/>
          <w:kern w:val="0"/>
          <w:sz w:val="28"/>
          <w:szCs w:val="28"/>
        </w:rPr>
        <w:t>0</w:t>
      </w:r>
      <w:r w:rsidRPr="00BC5899">
        <w:rPr>
          <w:rFonts w:eastAsia="仿宋_GB2312"/>
          <w:kern w:val="0"/>
          <w:sz w:val="28"/>
          <w:szCs w:val="28"/>
        </w:rPr>
        <w:t>日。</w:t>
      </w:r>
      <w:r w:rsidRPr="00BC5899">
        <w:rPr>
          <w:rFonts w:eastAsia="仿宋_GB2312"/>
          <w:kern w:val="0"/>
          <w:sz w:val="28"/>
          <w:szCs w:val="28"/>
        </w:rPr>
        <w:br/>
        <w:t>  </w:t>
      </w:r>
      <w:r w:rsidRPr="00BC5899" w:rsidDel="008F3358">
        <w:rPr>
          <w:rFonts w:eastAsia="仿宋_GB2312"/>
          <w:kern w:val="0"/>
          <w:sz w:val="28"/>
          <w:szCs w:val="28"/>
        </w:rPr>
        <w:t xml:space="preserve"> </w:t>
      </w:r>
      <w:r w:rsidRPr="00BC5899">
        <w:rPr>
          <w:rFonts w:eastAsia="仿宋_GB2312"/>
          <w:kern w:val="0"/>
          <w:sz w:val="28"/>
          <w:szCs w:val="28"/>
        </w:rPr>
        <w:t>(2)</w:t>
      </w:r>
      <w:r w:rsidRPr="00BC5899">
        <w:rPr>
          <w:rFonts w:eastAsia="仿宋_GB2312"/>
          <w:kern w:val="0"/>
          <w:sz w:val="28"/>
          <w:szCs w:val="28"/>
        </w:rPr>
        <w:t>实验室组织有关专家对提交的申请书进行评审，确定资助项目和金额，并通知获得资助的申请人。</w:t>
      </w:r>
    </w:p>
    <w:p w:rsidR="00080BE9" w:rsidRPr="00BC5899" w:rsidRDefault="00080BE9" w:rsidP="00080BE9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4</w:t>
      </w:r>
      <w:r w:rsidRPr="00BC5899">
        <w:rPr>
          <w:rFonts w:eastAsia="仿宋_GB2312"/>
          <w:kern w:val="0"/>
          <w:sz w:val="28"/>
          <w:szCs w:val="28"/>
        </w:rPr>
        <w:t>、联系人：</w:t>
      </w:r>
    </w:p>
    <w:p w:rsidR="00080BE9" w:rsidRPr="00BC5899" w:rsidRDefault="00080BE9" w:rsidP="00080BE9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赵爽</w:t>
      </w:r>
    </w:p>
    <w:p w:rsidR="00080BE9" w:rsidRPr="00BC5899" w:rsidRDefault="00080BE9" w:rsidP="00080BE9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中石化石油化工科学研究院有限公司</w:t>
      </w:r>
      <w:r w:rsidRPr="00A234A9">
        <w:rPr>
          <w:rFonts w:eastAsia="仿宋_GB2312" w:hint="eastAsia"/>
          <w:sz w:val="28"/>
          <w:szCs w:val="28"/>
        </w:rPr>
        <w:t>炼油工艺与催化剂国家工程研究中心</w:t>
      </w:r>
      <w:r w:rsidRPr="00BC5899">
        <w:rPr>
          <w:rFonts w:eastAsia="仿宋_GB2312"/>
          <w:kern w:val="0"/>
          <w:sz w:val="28"/>
          <w:szCs w:val="28"/>
        </w:rPr>
        <w:br/>
        <w:t xml:space="preserve">      </w:t>
      </w:r>
      <w:r w:rsidRPr="00BC5899">
        <w:rPr>
          <w:rFonts w:eastAsia="仿宋_GB2312"/>
          <w:kern w:val="0"/>
          <w:sz w:val="28"/>
          <w:szCs w:val="28"/>
        </w:rPr>
        <w:t>通信地址：北京市</w:t>
      </w:r>
      <w:proofErr w:type="gramStart"/>
      <w:r>
        <w:rPr>
          <w:rFonts w:eastAsia="仿宋_GB2312" w:hint="eastAsia"/>
          <w:kern w:val="0"/>
          <w:sz w:val="28"/>
          <w:szCs w:val="28"/>
        </w:rPr>
        <w:t>昌平</w:t>
      </w:r>
      <w:r>
        <w:rPr>
          <w:rFonts w:eastAsia="仿宋_GB2312"/>
          <w:kern w:val="0"/>
          <w:sz w:val="28"/>
          <w:szCs w:val="28"/>
        </w:rPr>
        <w:t>区</w:t>
      </w:r>
      <w:proofErr w:type="gramEnd"/>
      <w:r>
        <w:rPr>
          <w:rFonts w:eastAsia="仿宋_GB2312"/>
          <w:kern w:val="0"/>
          <w:sz w:val="28"/>
          <w:szCs w:val="28"/>
        </w:rPr>
        <w:t>白浮泉路</w:t>
      </w:r>
      <w:r>
        <w:rPr>
          <w:rFonts w:eastAsia="仿宋_GB2312" w:hint="eastAsia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号</w:t>
      </w:r>
    </w:p>
    <w:p w:rsidR="00080BE9" w:rsidRPr="00BC5899" w:rsidRDefault="00080BE9" w:rsidP="00080BE9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邮编：</w:t>
      </w:r>
      <w:r w:rsidRPr="00BC5899"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02299</w:t>
      </w:r>
      <w:r w:rsidRPr="00BC5899">
        <w:rPr>
          <w:rFonts w:eastAsia="仿宋_GB2312"/>
          <w:kern w:val="0"/>
          <w:sz w:val="28"/>
          <w:szCs w:val="28"/>
        </w:rPr>
        <w:br/>
        <w:t xml:space="preserve">     </w:t>
      </w:r>
      <w:r w:rsidRPr="00BC5899">
        <w:rPr>
          <w:rFonts w:eastAsia="仿宋_GB2312"/>
          <w:kern w:val="0"/>
          <w:sz w:val="28"/>
          <w:szCs w:val="28"/>
        </w:rPr>
        <w:t>电话：</w:t>
      </w:r>
      <w:r w:rsidRPr="00BC5899">
        <w:rPr>
          <w:rFonts w:eastAsia="仿宋_GB2312"/>
          <w:kern w:val="0"/>
          <w:sz w:val="28"/>
          <w:szCs w:val="28"/>
        </w:rPr>
        <w:t>010-8236</w:t>
      </w:r>
      <w:r>
        <w:rPr>
          <w:rFonts w:eastAsia="仿宋_GB2312" w:hint="eastAsia"/>
          <w:kern w:val="0"/>
          <w:sz w:val="28"/>
          <w:szCs w:val="28"/>
        </w:rPr>
        <w:t>9267</w:t>
      </w:r>
    </w:p>
    <w:p w:rsidR="00080BE9" w:rsidRPr="00BC5899" w:rsidRDefault="00080BE9" w:rsidP="00080BE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手机：</w:t>
      </w:r>
      <w:r w:rsidRPr="00BC5899">
        <w:rPr>
          <w:rFonts w:eastAsia="仿宋_GB2312"/>
          <w:kern w:val="0"/>
          <w:sz w:val="28"/>
          <w:szCs w:val="28"/>
        </w:rPr>
        <w:t>13581</w:t>
      </w:r>
      <w:r>
        <w:rPr>
          <w:rFonts w:eastAsia="仿宋_GB2312" w:hint="eastAsia"/>
          <w:kern w:val="0"/>
          <w:sz w:val="28"/>
          <w:szCs w:val="28"/>
        </w:rPr>
        <w:t>809315</w:t>
      </w:r>
      <w:r w:rsidRPr="00BC5899">
        <w:rPr>
          <w:rFonts w:eastAsia="仿宋_GB2312"/>
          <w:kern w:val="0"/>
          <w:sz w:val="28"/>
          <w:szCs w:val="28"/>
        </w:rPr>
        <w:t xml:space="preserve"> </w:t>
      </w:r>
    </w:p>
    <w:p w:rsidR="00080BE9" w:rsidRPr="00BC5899" w:rsidRDefault="00080BE9" w:rsidP="00080BE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eastAsia="仿宋_GB2312"/>
          <w:sz w:val="28"/>
          <w:szCs w:val="28"/>
          <w:u w:val="single"/>
        </w:rPr>
      </w:pPr>
      <w:r w:rsidRPr="00BC5899">
        <w:rPr>
          <w:rFonts w:eastAsia="仿宋_GB2312"/>
          <w:kern w:val="0"/>
          <w:sz w:val="28"/>
          <w:szCs w:val="28"/>
        </w:rPr>
        <w:t>电子邮件：</w:t>
      </w:r>
      <w:r w:rsidRPr="00BC5899">
        <w:rPr>
          <w:rFonts w:eastAsia="仿宋_GB2312"/>
          <w:kern w:val="0"/>
          <w:sz w:val="28"/>
          <w:szCs w:val="28"/>
        </w:rPr>
        <w:t xml:space="preserve"> </w:t>
      </w:r>
      <w:r>
        <w:rPr>
          <w:rFonts w:eastAsia="仿宋_GB2312" w:hint="eastAsia"/>
          <w:kern w:val="0"/>
          <w:sz w:val="28"/>
          <w:szCs w:val="28"/>
        </w:rPr>
        <w:t>zhaoshuang</w:t>
      </w:r>
      <w:r w:rsidRPr="00BC5899">
        <w:rPr>
          <w:rFonts w:eastAsia="仿宋_GB2312"/>
          <w:kern w:val="0"/>
          <w:sz w:val="28"/>
          <w:szCs w:val="28"/>
        </w:rPr>
        <w:t>.ripp@sinopec.com</w:t>
      </w:r>
    </w:p>
    <w:p w:rsidR="00080BE9" w:rsidRPr="00150723" w:rsidRDefault="00080BE9" w:rsidP="00080BE9">
      <w:pPr>
        <w:jc w:val="center"/>
      </w:pPr>
    </w:p>
    <w:p w:rsidR="00080BE9" w:rsidRPr="007F13AB" w:rsidRDefault="00080BE9" w:rsidP="00080BE9"/>
    <w:p w:rsidR="00080BE9" w:rsidRPr="007F13AB" w:rsidRDefault="00080BE9" w:rsidP="00080BE9">
      <w:pPr>
        <w:widowControl/>
        <w:jc w:val="left"/>
        <w:rPr>
          <w:rFonts w:eastAsia="黑体"/>
          <w:kern w:val="0"/>
          <w:sz w:val="24"/>
        </w:rPr>
        <w:sectPr w:rsidR="00080BE9" w:rsidRPr="007F13AB" w:rsidSect="004656D5">
          <w:footerReference w:type="even" r:id="rId5"/>
          <w:footerReference w:type="default" r:id="rId6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80BE9" w:rsidRDefault="00080BE9" w:rsidP="00080BE9">
      <w:pPr>
        <w:widowControl/>
        <w:jc w:val="left"/>
        <w:rPr>
          <w:rFonts w:ascii="黑体" w:eastAsia="黑体" w:hAnsi="宋体"/>
          <w:kern w:val="0"/>
          <w:sz w:val="24"/>
        </w:rPr>
      </w:pPr>
      <w:r w:rsidRPr="007F13AB">
        <w:rPr>
          <w:rFonts w:eastAsia="黑体"/>
          <w:kern w:val="0"/>
          <w:sz w:val="24"/>
        </w:rPr>
        <w:lastRenderedPageBreak/>
        <w:t>附表</w:t>
      </w:r>
      <w:r w:rsidRPr="007F13AB">
        <w:rPr>
          <w:rFonts w:eastAsia="黑体"/>
          <w:kern w:val="0"/>
          <w:sz w:val="24"/>
        </w:rPr>
        <w:t xml:space="preserve">   </w:t>
      </w:r>
      <w:r>
        <w:rPr>
          <w:rFonts w:eastAsia="黑体" w:hint="eastAsia"/>
          <w:kern w:val="0"/>
          <w:sz w:val="24"/>
        </w:rPr>
        <w:t>工程研究</w:t>
      </w:r>
      <w:r>
        <w:rPr>
          <w:rFonts w:ascii="黑体" w:eastAsia="黑体" w:hAnsi="宋体" w:hint="eastAsia"/>
          <w:kern w:val="0"/>
          <w:sz w:val="24"/>
        </w:rPr>
        <w:t>中心</w:t>
      </w:r>
      <w:r w:rsidRPr="007F13AB">
        <w:rPr>
          <w:rFonts w:ascii="黑体" w:eastAsia="黑体" w:hAnsi="宋体" w:hint="eastAsia"/>
          <w:kern w:val="0"/>
          <w:sz w:val="24"/>
        </w:rPr>
        <w:t>开放基金项目申报指南</w:t>
      </w:r>
    </w:p>
    <w:tbl>
      <w:tblPr>
        <w:tblW w:w="14055" w:type="dxa"/>
        <w:tblInd w:w="93" w:type="dxa"/>
        <w:tblLook w:val="0000"/>
      </w:tblPr>
      <w:tblGrid>
        <w:gridCol w:w="1858"/>
        <w:gridCol w:w="2835"/>
        <w:gridCol w:w="3260"/>
        <w:gridCol w:w="6102"/>
      </w:tblGrid>
      <w:tr w:rsidR="00080BE9" w:rsidRPr="007F13AB" w:rsidTr="007364D3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7F13AB" w:rsidRDefault="00080BE9" w:rsidP="007364D3">
            <w:pPr>
              <w:widowControl/>
              <w:spacing w:line="400" w:lineRule="exact"/>
              <w:rPr>
                <w:rFonts w:eastAsia="黑体"/>
                <w:kern w:val="0"/>
                <w:sz w:val="24"/>
              </w:rPr>
            </w:pPr>
            <w:r w:rsidRPr="007F13AB"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7F13AB" w:rsidRDefault="00080BE9" w:rsidP="007364D3">
            <w:pPr>
              <w:widowControl/>
              <w:spacing w:line="400" w:lineRule="exact"/>
              <w:rPr>
                <w:rFonts w:eastAsia="黑体"/>
                <w:kern w:val="0"/>
                <w:sz w:val="24"/>
              </w:rPr>
            </w:pPr>
            <w:r w:rsidRPr="007F13AB">
              <w:rPr>
                <w:rFonts w:eastAsia="黑体"/>
                <w:kern w:val="0"/>
                <w:sz w:val="24"/>
              </w:rPr>
              <w:t>研究开发目标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7F13AB" w:rsidRDefault="00080BE9" w:rsidP="007364D3">
            <w:pPr>
              <w:widowControl/>
              <w:spacing w:line="400" w:lineRule="exact"/>
              <w:rPr>
                <w:rFonts w:eastAsia="黑体"/>
                <w:kern w:val="0"/>
                <w:sz w:val="24"/>
              </w:rPr>
            </w:pPr>
            <w:r w:rsidRPr="007F13AB">
              <w:rPr>
                <w:rFonts w:eastAsia="黑体"/>
                <w:kern w:val="0"/>
                <w:sz w:val="24"/>
              </w:rPr>
              <w:t>立项重点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7F13AB" w:rsidRDefault="00080BE9" w:rsidP="007364D3">
            <w:pPr>
              <w:widowControl/>
              <w:spacing w:line="400" w:lineRule="exact"/>
              <w:rPr>
                <w:rFonts w:eastAsia="黑体"/>
                <w:kern w:val="0"/>
                <w:sz w:val="24"/>
              </w:rPr>
            </w:pPr>
            <w:r w:rsidRPr="007F13AB">
              <w:rPr>
                <w:rFonts w:eastAsia="黑体"/>
                <w:kern w:val="0"/>
                <w:sz w:val="24"/>
              </w:rPr>
              <w:t>鼓励研究方向</w:t>
            </w:r>
          </w:p>
        </w:tc>
      </w:tr>
      <w:tr w:rsidR="00080BE9" w:rsidRPr="007F13AB" w:rsidTr="007364D3">
        <w:trPr>
          <w:trHeight w:val="182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E658D9" w:rsidRDefault="00080BE9" w:rsidP="007364D3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1</w:t>
            </w:r>
            <w:r w:rsidRPr="00E658D9"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低成本炼油化工技术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E658D9" w:rsidRDefault="00080BE9" w:rsidP="007364D3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研究炼油</w:t>
            </w:r>
            <w:r>
              <w:rPr>
                <w:rFonts w:eastAsia="仿宋_GB2312"/>
                <w:kern w:val="0"/>
                <w:sz w:val="24"/>
              </w:rPr>
              <w:t>化工过程</w:t>
            </w:r>
            <w:r>
              <w:rPr>
                <w:rFonts w:eastAsia="仿宋_GB2312" w:hint="eastAsia"/>
                <w:kern w:val="0"/>
                <w:sz w:val="24"/>
              </w:rPr>
              <w:t>三传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一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>反</w:t>
            </w:r>
            <w:r>
              <w:rPr>
                <w:rFonts w:eastAsia="仿宋_GB2312"/>
                <w:kern w:val="0"/>
                <w:sz w:val="24"/>
              </w:rPr>
              <w:t>共性规律，</w:t>
            </w:r>
            <w:r>
              <w:rPr>
                <w:rFonts w:eastAsia="仿宋_GB2312" w:hint="eastAsia"/>
                <w:kern w:val="0"/>
                <w:sz w:val="24"/>
              </w:rPr>
              <w:t>面向低成本开发</w:t>
            </w:r>
            <w:r>
              <w:rPr>
                <w:rFonts w:eastAsia="仿宋_GB2312"/>
                <w:kern w:val="0"/>
                <w:sz w:val="24"/>
              </w:rPr>
              <w:t>新</w:t>
            </w:r>
            <w:r>
              <w:rPr>
                <w:rFonts w:eastAsia="仿宋_GB2312" w:hint="eastAsia"/>
                <w:kern w:val="0"/>
                <w:sz w:val="24"/>
              </w:rPr>
              <w:t>反应</w:t>
            </w:r>
            <w:r>
              <w:rPr>
                <w:rFonts w:eastAsia="仿宋_GB2312"/>
                <w:kern w:val="0"/>
                <w:sz w:val="24"/>
              </w:rPr>
              <w:t>途径、</w:t>
            </w:r>
            <w:r>
              <w:rPr>
                <w:rFonts w:eastAsia="仿宋_GB2312" w:hint="eastAsia"/>
                <w:kern w:val="0"/>
                <w:sz w:val="24"/>
              </w:rPr>
              <w:t>新工艺</w:t>
            </w:r>
            <w:r>
              <w:rPr>
                <w:rFonts w:eastAsia="仿宋_GB2312"/>
                <w:kern w:val="0"/>
                <w:sz w:val="24"/>
              </w:rPr>
              <w:t>、新反应器形式和过程强化技术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8D4598" w:rsidRDefault="00080BE9" w:rsidP="007364D3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多相反应器放大和优化，耦合反应机理的流化床反应器模型开发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8D4598" w:rsidRDefault="00080BE9" w:rsidP="00080BE9">
            <w:pPr>
              <w:pStyle w:val="a7"/>
              <w:widowControl/>
              <w:numPr>
                <w:ilvl w:val="0"/>
                <w:numId w:val="4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 w:rsidRPr="008D4598">
              <w:rPr>
                <w:rFonts w:eastAsia="仿宋_GB2312" w:hint="eastAsia"/>
                <w:kern w:val="0"/>
                <w:sz w:val="24"/>
              </w:rPr>
              <w:t>大型多相反应器内</w:t>
            </w:r>
            <w:proofErr w:type="gramStart"/>
            <w:r w:rsidRPr="008D4598">
              <w:rPr>
                <w:rFonts w:eastAsia="仿宋_GB2312" w:hint="eastAsia"/>
                <w:kern w:val="0"/>
                <w:sz w:val="24"/>
              </w:rPr>
              <w:t>介</w:t>
            </w:r>
            <w:proofErr w:type="gramEnd"/>
            <w:r w:rsidRPr="008D4598">
              <w:rPr>
                <w:rFonts w:eastAsia="仿宋_GB2312" w:hint="eastAsia"/>
                <w:kern w:val="0"/>
                <w:sz w:val="24"/>
              </w:rPr>
              <w:t>尺度动态结构调控方法研究</w:t>
            </w:r>
          </w:p>
          <w:p w:rsidR="00080BE9" w:rsidRDefault="00080BE9" w:rsidP="00080BE9">
            <w:pPr>
              <w:pStyle w:val="a7"/>
              <w:widowControl/>
              <w:numPr>
                <w:ilvl w:val="0"/>
                <w:numId w:val="4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催化裂化（裂解）反应器颗粒流动和返混模型开发</w:t>
            </w:r>
          </w:p>
          <w:p w:rsidR="00080BE9" w:rsidRPr="008D4598" w:rsidRDefault="00080BE9" w:rsidP="00080BE9">
            <w:pPr>
              <w:pStyle w:val="a7"/>
              <w:widowControl/>
              <w:numPr>
                <w:ilvl w:val="0"/>
                <w:numId w:val="4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高效</w:t>
            </w:r>
            <w:r>
              <w:rPr>
                <w:rFonts w:eastAsia="仿宋_GB2312"/>
                <w:kern w:val="0"/>
                <w:sz w:val="24"/>
              </w:rPr>
              <w:t>分子筛合成反应器开发及放大研究</w:t>
            </w:r>
          </w:p>
        </w:tc>
      </w:tr>
      <w:tr w:rsidR="00080BE9" w:rsidRPr="00782A80" w:rsidTr="007364D3">
        <w:trPr>
          <w:trHeight w:val="168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E658D9" w:rsidRDefault="00080BE9" w:rsidP="007364D3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2</w:t>
            </w:r>
            <w:r w:rsidRPr="00E658D9">
              <w:rPr>
                <w:rFonts w:eastAsia="仿宋_GB2312" w:hint="eastAsia"/>
                <w:kern w:val="0"/>
                <w:sz w:val="24"/>
              </w:rPr>
              <w:t>、节能减排与</w:t>
            </w:r>
            <w:r w:rsidRPr="00DB4D0E">
              <w:rPr>
                <w:rFonts w:eastAsia="仿宋_GB2312" w:hint="eastAsia"/>
                <w:kern w:val="0"/>
                <w:sz w:val="24"/>
              </w:rPr>
              <w:t>低碳技术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E658D9" w:rsidRDefault="00080BE9" w:rsidP="007364D3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开发</w:t>
            </w:r>
            <w:r>
              <w:rPr>
                <w:rFonts w:eastAsia="仿宋_GB2312" w:hint="eastAsia"/>
                <w:kern w:val="0"/>
                <w:sz w:val="24"/>
              </w:rPr>
              <w:t>炼油</w:t>
            </w:r>
            <w:r>
              <w:rPr>
                <w:rFonts w:eastAsia="仿宋_GB2312"/>
                <w:kern w:val="0"/>
                <w:sz w:val="24"/>
              </w:rPr>
              <w:t>化工过程</w:t>
            </w:r>
            <w:r w:rsidRPr="00E658D9">
              <w:rPr>
                <w:rFonts w:eastAsia="仿宋_GB2312" w:hint="eastAsia"/>
                <w:kern w:val="0"/>
                <w:sz w:val="24"/>
              </w:rPr>
              <w:t>节能、过程强化、分离等新技术和新装备，</w:t>
            </w:r>
            <w:r w:rsidRPr="001E6F2C">
              <w:rPr>
                <w:rFonts w:eastAsia="仿宋_GB2312" w:hint="eastAsia"/>
                <w:kern w:val="0"/>
                <w:sz w:val="24"/>
              </w:rPr>
              <w:t>开发</w:t>
            </w:r>
            <w:r>
              <w:rPr>
                <w:rFonts w:eastAsia="仿宋_GB2312" w:hint="eastAsia"/>
                <w:kern w:val="0"/>
                <w:sz w:val="24"/>
              </w:rPr>
              <w:t>本质节能</w:t>
            </w:r>
            <w:r w:rsidRPr="001E6F2C">
              <w:rPr>
                <w:rFonts w:eastAsia="仿宋_GB2312" w:hint="eastAsia"/>
                <w:kern w:val="0"/>
                <w:sz w:val="24"/>
              </w:rPr>
              <w:t>技术</w:t>
            </w:r>
            <w:r>
              <w:rPr>
                <w:rFonts w:eastAsia="仿宋_GB2312" w:hint="eastAsia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开发</w:t>
            </w:r>
            <w:r>
              <w:rPr>
                <w:rFonts w:eastAsia="仿宋_GB2312" w:hint="eastAsia"/>
                <w:kern w:val="0"/>
                <w:sz w:val="24"/>
              </w:rPr>
              <w:t>废塑料</w:t>
            </w:r>
            <w:r>
              <w:rPr>
                <w:rFonts w:eastAsia="仿宋_GB2312"/>
                <w:kern w:val="0"/>
                <w:sz w:val="24"/>
              </w:rPr>
              <w:t>化学循环相关技术</w:t>
            </w:r>
            <w:r>
              <w:rPr>
                <w:rFonts w:eastAsia="仿宋_GB2312" w:hint="eastAsia"/>
                <w:kern w:val="0"/>
                <w:sz w:val="24"/>
              </w:rPr>
              <w:t>，开发高效</w:t>
            </w:r>
            <w:r>
              <w:rPr>
                <w:rFonts w:eastAsia="仿宋_GB2312" w:hint="eastAsia"/>
                <w:kern w:val="0"/>
                <w:sz w:val="24"/>
              </w:rPr>
              <w:t>CCUS</w:t>
            </w:r>
            <w:r>
              <w:rPr>
                <w:rFonts w:eastAsia="仿宋_GB2312" w:hint="eastAsia"/>
                <w:kern w:val="0"/>
                <w:sz w:val="24"/>
              </w:rPr>
              <w:t>技术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E658D9" w:rsidRDefault="00080BE9" w:rsidP="007364D3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废塑料热解机理研究</w:t>
            </w:r>
            <w:r>
              <w:rPr>
                <w:rFonts w:eastAsia="仿宋_GB2312"/>
                <w:kern w:val="0"/>
                <w:sz w:val="24"/>
              </w:rPr>
              <w:t>，热解</w:t>
            </w:r>
            <w:r>
              <w:rPr>
                <w:rFonts w:eastAsia="仿宋_GB2312" w:hint="eastAsia"/>
                <w:kern w:val="0"/>
                <w:sz w:val="24"/>
              </w:rPr>
              <w:t>过程</w:t>
            </w:r>
            <w:r>
              <w:rPr>
                <w:rFonts w:eastAsia="仿宋_GB2312"/>
                <w:kern w:val="0"/>
                <w:sz w:val="24"/>
              </w:rPr>
              <w:t>强化机理</w:t>
            </w:r>
            <w:r>
              <w:rPr>
                <w:rFonts w:eastAsia="仿宋_GB2312" w:hint="eastAsia"/>
                <w:kern w:val="0"/>
                <w:sz w:val="24"/>
              </w:rPr>
              <w:t>研究</w:t>
            </w:r>
            <w:r>
              <w:rPr>
                <w:rFonts w:eastAsia="仿宋_GB2312"/>
                <w:kern w:val="0"/>
                <w:sz w:val="24"/>
              </w:rPr>
              <w:t>，</w:t>
            </w:r>
            <w:proofErr w:type="gramStart"/>
            <w:r>
              <w:rPr>
                <w:rFonts w:eastAsia="仿宋_GB2312"/>
                <w:kern w:val="0"/>
                <w:sz w:val="24"/>
              </w:rPr>
              <w:t>油气</w:t>
            </w:r>
            <w:r>
              <w:rPr>
                <w:rFonts w:eastAsia="仿宋_GB2312" w:hint="eastAsia"/>
                <w:kern w:val="0"/>
                <w:sz w:val="24"/>
              </w:rPr>
              <w:t>脱固</w:t>
            </w:r>
            <w:r>
              <w:rPr>
                <w:rFonts w:eastAsia="仿宋_GB2312"/>
                <w:kern w:val="0"/>
                <w:sz w:val="24"/>
              </w:rPr>
              <w:t>技术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研究工程菌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酶协同机制，探索</w:t>
            </w:r>
            <w:r>
              <w:rPr>
                <w:rFonts w:eastAsia="仿宋_GB2312"/>
                <w:kern w:val="0"/>
                <w:sz w:val="24"/>
              </w:rPr>
              <w:t>聚酯生物降解及循环利用技术</w:t>
            </w:r>
            <w:r>
              <w:rPr>
                <w:rFonts w:eastAsia="仿宋_GB2312" w:hint="eastAsia"/>
                <w:kern w:val="0"/>
                <w:sz w:val="24"/>
              </w:rPr>
              <w:t>路径；</w:t>
            </w:r>
            <w:r w:rsidRPr="008D4598">
              <w:rPr>
                <w:rFonts w:eastAsia="仿宋_GB2312" w:hint="eastAsia"/>
                <w:kern w:val="0"/>
                <w:sz w:val="24"/>
              </w:rPr>
              <w:t>二氧化碳捕集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 w:rsidRPr="008D4598">
              <w:rPr>
                <w:rFonts w:eastAsia="仿宋_GB2312" w:hint="eastAsia"/>
                <w:kern w:val="0"/>
                <w:sz w:val="24"/>
              </w:rPr>
              <w:t>转化</w:t>
            </w:r>
            <w:r>
              <w:rPr>
                <w:rFonts w:eastAsia="仿宋_GB2312" w:hint="eastAsia"/>
                <w:kern w:val="0"/>
                <w:sz w:val="24"/>
              </w:rPr>
              <w:t>及</w:t>
            </w:r>
            <w:r w:rsidRPr="008D4598">
              <w:rPr>
                <w:rFonts w:eastAsia="仿宋_GB2312" w:hint="eastAsia"/>
                <w:kern w:val="0"/>
                <w:sz w:val="24"/>
              </w:rPr>
              <w:t>高效电催化</w:t>
            </w:r>
            <w:r w:rsidRPr="008D4598">
              <w:rPr>
                <w:rFonts w:eastAsia="仿宋_GB2312" w:hint="eastAsia"/>
                <w:kern w:val="0"/>
                <w:sz w:val="24"/>
              </w:rPr>
              <w:t>CO2</w:t>
            </w:r>
            <w:r w:rsidRPr="008D4598">
              <w:rPr>
                <w:rFonts w:eastAsia="仿宋_GB2312" w:hint="eastAsia"/>
                <w:kern w:val="0"/>
                <w:sz w:val="24"/>
              </w:rPr>
              <w:t>还原技术</w:t>
            </w:r>
            <w:r>
              <w:rPr>
                <w:rFonts w:eastAsia="仿宋_GB2312" w:hint="eastAsia"/>
                <w:kern w:val="0"/>
                <w:sz w:val="24"/>
              </w:rPr>
              <w:t>；</w:t>
            </w:r>
            <w:r>
              <w:rPr>
                <w:rFonts w:eastAsia="仿宋_GB2312"/>
                <w:kern w:val="0"/>
                <w:sz w:val="24"/>
              </w:rPr>
              <w:t>高效换热设备</w:t>
            </w:r>
            <w:r>
              <w:rPr>
                <w:rFonts w:eastAsia="仿宋_GB2312" w:hint="eastAsia"/>
                <w:kern w:val="0"/>
                <w:sz w:val="24"/>
              </w:rPr>
              <w:t>开发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8D4598" w:rsidRDefault="00080BE9" w:rsidP="00080BE9">
            <w:pPr>
              <w:pStyle w:val="a7"/>
              <w:widowControl/>
              <w:numPr>
                <w:ilvl w:val="0"/>
                <w:numId w:val="3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 w:rsidRPr="008D4598">
              <w:rPr>
                <w:rFonts w:eastAsia="仿宋_GB2312" w:hint="eastAsia"/>
                <w:kern w:val="0"/>
                <w:sz w:val="24"/>
              </w:rPr>
              <w:t>废塑料</w:t>
            </w:r>
            <w:r w:rsidRPr="008D4598">
              <w:rPr>
                <w:rFonts w:eastAsia="仿宋_GB2312"/>
                <w:kern w:val="0"/>
                <w:sz w:val="24"/>
              </w:rPr>
              <w:t>热解</w:t>
            </w:r>
            <w:r w:rsidRPr="008D4598">
              <w:rPr>
                <w:rFonts w:eastAsia="仿宋_GB2312" w:hint="eastAsia"/>
                <w:kern w:val="0"/>
                <w:sz w:val="24"/>
              </w:rPr>
              <w:t>高温油气</w:t>
            </w:r>
            <w:proofErr w:type="gramStart"/>
            <w:r w:rsidRPr="008D4598">
              <w:rPr>
                <w:rFonts w:eastAsia="仿宋_GB2312" w:hint="eastAsia"/>
                <w:kern w:val="0"/>
                <w:sz w:val="24"/>
              </w:rPr>
              <w:t>脱固技术</w:t>
            </w:r>
            <w:proofErr w:type="gramEnd"/>
            <w:r w:rsidRPr="008D4598">
              <w:rPr>
                <w:rFonts w:eastAsia="仿宋_GB2312" w:hint="eastAsia"/>
                <w:kern w:val="0"/>
                <w:sz w:val="24"/>
              </w:rPr>
              <w:t>开发</w:t>
            </w:r>
          </w:p>
          <w:p w:rsidR="00080BE9" w:rsidRDefault="00080BE9" w:rsidP="00080BE9">
            <w:pPr>
              <w:pStyle w:val="a7"/>
              <w:widowControl/>
              <w:numPr>
                <w:ilvl w:val="0"/>
                <w:numId w:val="3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 w:rsidRPr="008D4598">
              <w:rPr>
                <w:rFonts w:eastAsia="仿宋_GB2312" w:hint="eastAsia"/>
                <w:kern w:val="0"/>
                <w:sz w:val="24"/>
              </w:rPr>
              <w:t>PET</w:t>
            </w:r>
            <w:r w:rsidRPr="008D4598">
              <w:rPr>
                <w:rFonts w:eastAsia="仿宋_GB2312" w:hint="eastAsia"/>
                <w:kern w:val="0"/>
                <w:sz w:val="24"/>
              </w:rPr>
              <w:t>生物降解“菌</w:t>
            </w:r>
            <w:r w:rsidRPr="008D4598">
              <w:rPr>
                <w:rFonts w:eastAsia="仿宋_GB2312" w:hint="eastAsia"/>
                <w:kern w:val="0"/>
                <w:sz w:val="24"/>
              </w:rPr>
              <w:t>-</w:t>
            </w:r>
            <w:r w:rsidRPr="008D4598">
              <w:rPr>
                <w:rFonts w:eastAsia="仿宋_GB2312" w:hint="eastAsia"/>
                <w:kern w:val="0"/>
                <w:sz w:val="24"/>
              </w:rPr>
              <w:t>酶协作体系”构筑研究</w:t>
            </w:r>
          </w:p>
          <w:p w:rsidR="00080BE9" w:rsidRDefault="00080BE9" w:rsidP="00080BE9">
            <w:pPr>
              <w:pStyle w:val="a7"/>
              <w:widowControl/>
              <w:numPr>
                <w:ilvl w:val="0"/>
                <w:numId w:val="3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 w:rsidRPr="008D4598">
              <w:rPr>
                <w:rFonts w:eastAsia="仿宋_GB2312" w:hint="eastAsia"/>
                <w:kern w:val="0"/>
                <w:sz w:val="24"/>
              </w:rPr>
              <w:t>电催化高效转化</w:t>
            </w:r>
            <w:r w:rsidRPr="008D4598">
              <w:rPr>
                <w:rFonts w:eastAsia="仿宋_GB2312" w:hint="eastAsia"/>
                <w:kern w:val="0"/>
                <w:sz w:val="24"/>
              </w:rPr>
              <w:t>CO2</w:t>
            </w:r>
            <w:r w:rsidRPr="008D4598">
              <w:rPr>
                <w:rFonts w:eastAsia="仿宋_GB2312" w:hint="eastAsia"/>
                <w:kern w:val="0"/>
                <w:sz w:val="24"/>
              </w:rPr>
              <w:t>生成碳氢比可控的合成气或</w:t>
            </w:r>
            <w:r w:rsidRPr="008D4598">
              <w:rPr>
                <w:rFonts w:eastAsia="仿宋_GB2312" w:hint="eastAsia"/>
                <w:kern w:val="0"/>
                <w:sz w:val="24"/>
              </w:rPr>
              <w:t>C2</w:t>
            </w:r>
            <w:r w:rsidRPr="008D4598">
              <w:rPr>
                <w:rFonts w:eastAsia="仿宋_GB2312" w:hint="eastAsia"/>
                <w:kern w:val="0"/>
                <w:sz w:val="24"/>
              </w:rPr>
              <w:t>烯烃技术</w:t>
            </w:r>
          </w:p>
          <w:p w:rsidR="00080BE9" w:rsidRDefault="00080BE9" w:rsidP="00080BE9">
            <w:pPr>
              <w:pStyle w:val="a7"/>
              <w:widowControl/>
              <w:numPr>
                <w:ilvl w:val="0"/>
                <w:numId w:val="3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 w:rsidRPr="00C413C9">
              <w:rPr>
                <w:rFonts w:eastAsia="仿宋_GB2312" w:hint="eastAsia"/>
                <w:kern w:val="0"/>
                <w:sz w:val="24"/>
              </w:rPr>
              <w:t>集成环路热管等相变器件的过程强化机理研究</w:t>
            </w:r>
          </w:p>
          <w:p w:rsidR="00080BE9" w:rsidRDefault="00080BE9" w:rsidP="00080BE9">
            <w:pPr>
              <w:pStyle w:val="a7"/>
              <w:widowControl/>
              <w:numPr>
                <w:ilvl w:val="0"/>
                <w:numId w:val="3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 w:rsidRPr="00C413C9">
              <w:rPr>
                <w:rFonts w:eastAsia="仿宋_GB2312" w:hint="eastAsia"/>
                <w:kern w:val="0"/>
                <w:sz w:val="24"/>
              </w:rPr>
              <w:t>化学吸附法捕集烟气中二氧化碳的固体吸附材料开发</w:t>
            </w:r>
          </w:p>
          <w:p w:rsidR="00080BE9" w:rsidRPr="008D4598" w:rsidRDefault="00080BE9" w:rsidP="00080BE9">
            <w:pPr>
              <w:pStyle w:val="a7"/>
              <w:widowControl/>
              <w:numPr>
                <w:ilvl w:val="0"/>
                <w:numId w:val="3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 w:rsidRPr="003F5455">
              <w:rPr>
                <w:rFonts w:eastAsia="仿宋_GB2312" w:hint="eastAsia"/>
                <w:kern w:val="0"/>
                <w:sz w:val="24"/>
              </w:rPr>
              <w:t>催化裂化低碳再生技术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CO2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提浓和</w:t>
            </w:r>
            <w:proofErr w:type="gramEnd"/>
            <w:r>
              <w:rPr>
                <w:rFonts w:eastAsia="仿宋_GB2312"/>
                <w:kern w:val="0"/>
                <w:sz w:val="24"/>
              </w:rPr>
              <w:t>分离技术</w:t>
            </w:r>
          </w:p>
        </w:tc>
      </w:tr>
      <w:tr w:rsidR="00080BE9" w:rsidRPr="003F5455" w:rsidTr="007364D3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E658D9" w:rsidRDefault="00080BE9" w:rsidP="007364D3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3</w:t>
            </w:r>
            <w:r w:rsidRPr="00E658D9">
              <w:rPr>
                <w:rFonts w:eastAsia="仿宋_GB2312" w:hint="eastAsia"/>
                <w:kern w:val="0"/>
                <w:sz w:val="24"/>
              </w:rPr>
              <w:t>、绿色高效催化剂制备技术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E658D9" w:rsidRDefault="00080BE9" w:rsidP="007364D3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开发</w:t>
            </w:r>
            <w:r w:rsidRPr="00E658D9">
              <w:rPr>
                <w:rFonts w:eastAsia="仿宋_GB2312"/>
                <w:kern w:val="0"/>
                <w:sz w:val="24"/>
              </w:rPr>
              <w:t>活性</w:t>
            </w:r>
            <w:r w:rsidRPr="00E658D9">
              <w:rPr>
                <w:rFonts w:eastAsia="仿宋_GB2312" w:hint="eastAsia"/>
                <w:kern w:val="0"/>
                <w:sz w:val="24"/>
              </w:rPr>
              <w:t>位、形貌、强度、筛分、孔径分布等精准调控方法</w:t>
            </w:r>
            <w:r>
              <w:rPr>
                <w:rFonts w:eastAsia="仿宋_GB2312" w:hint="eastAsia"/>
                <w:kern w:val="0"/>
                <w:sz w:val="24"/>
              </w:rPr>
              <w:t>，</w:t>
            </w:r>
            <w:r>
              <w:rPr>
                <w:rFonts w:eastAsia="仿宋_GB2312" w:hint="eastAsia"/>
                <w:kern w:val="0"/>
                <w:sz w:val="24"/>
              </w:rPr>
              <w:t xml:space="preserve"> AI+</w:t>
            </w:r>
            <w:r>
              <w:rPr>
                <w:rFonts w:eastAsia="仿宋_GB2312" w:hint="eastAsia"/>
                <w:kern w:val="0"/>
                <w:sz w:val="24"/>
              </w:rPr>
              <w:t>催化剂制备技术，降低炼化过程碳排放的新型催化剂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E658D9" w:rsidRDefault="00080BE9" w:rsidP="007364D3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D135A3">
              <w:rPr>
                <w:rFonts w:eastAsia="仿宋_GB2312" w:hint="eastAsia"/>
                <w:kern w:val="0"/>
                <w:sz w:val="24"/>
              </w:rPr>
              <w:t>废催化剂绿色重构方法，构建催化活性精确调控提升策略</w:t>
            </w:r>
            <w:r>
              <w:rPr>
                <w:rFonts w:eastAsia="仿宋_GB2312" w:hint="eastAsia"/>
                <w:kern w:val="0"/>
                <w:sz w:val="24"/>
              </w:rPr>
              <w:t>；</w:t>
            </w:r>
            <w:r>
              <w:rPr>
                <w:rFonts w:eastAsia="仿宋_GB2312" w:hint="eastAsia"/>
                <w:kern w:val="0"/>
                <w:sz w:val="24"/>
              </w:rPr>
              <w:t>AI</w:t>
            </w:r>
            <w:r>
              <w:rPr>
                <w:rFonts w:eastAsia="仿宋_GB2312"/>
                <w:kern w:val="0"/>
                <w:sz w:val="24"/>
              </w:rPr>
              <w:t>辅助新型吸附材料和新型催化剂制备技术；</w:t>
            </w:r>
            <w:r>
              <w:rPr>
                <w:rFonts w:eastAsia="仿宋_GB2312" w:hint="eastAsia"/>
                <w:kern w:val="0"/>
                <w:sz w:val="24"/>
              </w:rPr>
              <w:t>催化剂</w:t>
            </w:r>
            <w:r>
              <w:rPr>
                <w:rFonts w:eastAsia="仿宋_GB2312"/>
                <w:kern w:val="0"/>
                <w:sz w:val="24"/>
              </w:rPr>
              <w:t>、载体、基质制备过程机理研究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8D4598" w:rsidRDefault="00080BE9" w:rsidP="00080BE9">
            <w:pPr>
              <w:pStyle w:val="a7"/>
              <w:widowControl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 w:rsidRPr="008D4598">
              <w:rPr>
                <w:rFonts w:eastAsia="仿宋_GB2312" w:hint="eastAsia"/>
                <w:kern w:val="0"/>
                <w:sz w:val="24"/>
              </w:rPr>
              <w:t>吸附材料多孔网络内传质过程的试验和</w:t>
            </w:r>
            <w:r w:rsidRPr="008D4598">
              <w:rPr>
                <w:rFonts w:eastAsia="仿宋_GB2312" w:hint="eastAsia"/>
                <w:kern w:val="0"/>
                <w:sz w:val="24"/>
              </w:rPr>
              <w:t>/</w:t>
            </w:r>
            <w:r w:rsidRPr="008D4598">
              <w:rPr>
                <w:rFonts w:eastAsia="仿宋_GB2312" w:hint="eastAsia"/>
                <w:kern w:val="0"/>
                <w:sz w:val="24"/>
              </w:rPr>
              <w:t>或模拟研究</w:t>
            </w:r>
          </w:p>
          <w:p w:rsidR="00080BE9" w:rsidRPr="0012339A" w:rsidRDefault="00080BE9" w:rsidP="00080BE9">
            <w:pPr>
              <w:pStyle w:val="a7"/>
              <w:widowControl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 w:rsidRPr="0012339A">
              <w:rPr>
                <w:rFonts w:eastAsia="仿宋_GB2312" w:hint="eastAsia"/>
                <w:kern w:val="0"/>
                <w:sz w:val="24"/>
              </w:rPr>
              <w:t>用于二甲苯异构化反应的无黏结剂催化剂制备技术</w:t>
            </w:r>
          </w:p>
          <w:p w:rsidR="00080BE9" w:rsidRDefault="00080BE9" w:rsidP="00080BE9">
            <w:pPr>
              <w:pStyle w:val="a7"/>
              <w:widowControl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 w:rsidRPr="008D4598">
              <w:rPr>
                <w:rFonts w:eastAsia="仿宋_GB2312" w:hint="eastAsia"/>
                <w:kern w:val="0"/>
                <w:sz w:val="24"/>
              </w:rPr>
              <w:t>废</w:t>
            </w:r>
            <w:r w:rsidRPr="008D4598">
              <w:rPr>
                <w:rFonts w:eastAsia="仿宋_GB2312" w:hint="eastAsia"/>
                <w:kern w:val="0"/>
                <w:sz w:val="24"/>
              </w:rPr>
              <w:t>FCC</w:t>
            </w:r>
            <w:r w:rsidRPr="008D4598">
              <w:rPr>
                <w:rFonts w:eastAsia="仿宋_GB2312" w:hint="eastAsia"/>
                <w:kern w:val="0"/>
                <w:sz w:val="24"/>
              </w:rPr>
              <w:t>催化剂结构重构和绿色再生技术</w:t>
            </w:r>
          </w:p>
          <w:p w:rsidR="00080BE9" w:rsidRDefault="00080BE9" w:rsidP="00080BE9">
            <w:pPr>
              <w:pStyle w:val="a7"/>
              <w:widowControl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AI</w:t>
            </w:r>
            <w:r>
              <w:rPr>
                <w:rFonts w:eastAsia="仿宋_GB2312"/>
                <w:kern w:val="0"/>
                <w:sz w:val="24"/>
              </w:rPr>
              <w:t>辅助</w:t>
            </w:r>
            <w:r w:rsidRPr="00C413C9">
              <w:rPr>
                <w:rFonts w:eastAsia="仿宋_GB2312" w:hint="eastAsia"/>
                <w:kern w:val="0"/>
                <w:sz w:val="24"/>
              </w:rPr>
              <w:t>催化剂调混技术</w:t>
            </w:r>
          </w:p>
          <w:p w:rsidR="00080BE9" w:rsidRDefault="00080BE9" w:rsidP="00080BE9">
            <w:pPr>
              <w:pStyle w:val="a7"/>
              <w:widowControl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硅溶胶成核、生长、凝聚过程机理研究</w:t>
            </w:r>
          </w:p>
          <w:p w:rsidR="00080BE9" w:rsidRPr="008D4598" w:rsidRDefault="00080BE9" w:rsidP="00080BE9">
            <w:pPr>
              <w:pStyle w:val="a7"/>
              <w:widowControl/>
              <w:numPr>
                <w:ilvl w:val="0"/>
                <w:numId w:val="2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 w:rsidRPr="003F5455">
              <w:rPr>
                <w:rFonts w:eastAsia="仿宋_GB2312" w:hint="eastAsia"/>
                <w:kern w:val="0"/>
                <w:sz w:val="24"/>
              </w:rPr>
              <w:t>分子筛喷雾催化剂粒径集中度和球形度调控规律</w:t>
            </w:r>
            <w:r>
              <w:rPr>
                <w:rFonts w:eastAsia="仿宋_GB2312" w:hint="eastAsia"/>
                <w:kern w:val="0"/>
                <w:sz w:val="24"/>
              </w:rPr>
              <w:t>研究</w:t>
            </w:r>
          </w:p>
        </w:tc>
      </w:tr>
    </w:tbl>
    <w:p w:rsidR="00080BE9" w:rsidRPr="002043A6" w:rsidRDefault="00080BE9" w:rsidP="00080BE9">
      <w:pPr>
        <w:widowControl/>
        <w:adjustRightInd w:val="0"/>
        <w:snapToGrid w:val="0"/>
        <w:spacing w:line="440" w:lineRule="exact"/>
        <w:jc w:val="left"/>
        <w:sectPr w:rsidR="00080BE9" w:rsidRPr="002043A6" w:rsidSect="00195A2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80BE9" w:rsidRPr="007F13AB" w:rsidRDefault="00080BE9" w:rsidP="00080BE9">
      <w:pPr>
        <w:adjustRightInd w:val="0"/>
        <w:snapToGrid w:val="0"/>
        <w:spacing w:line="300" w:lineRule="auto"/>
        <w:jc w:val="left"/>
        <w:rPr>
          <w:rFonts w:ascii="仿宋_GB2312"/>
          <w:b/>
          <w:sz w:val="30"/>
        </w:rPr>
      </w:pPr>
      <w:r w:rsidRPr="007F13AB">
        <w:rPr>
          <w:rFonts w:ascii="仿宋_GB2312" w:hint="eastAsia"/>
          <w:bCs/>
          <w:sz w:val="28"/>
        </w:rPr>
        <w:lastRenderedPageBreak/>
        <w:t>20</w:t>
      </w:r>
      <w:r>
        <w:rPr>
          <w:rFonts w:ascii="仿宋_GB2312" w:hint="eastAsia"/>
          <w:bCs/>
          <w:sz w:val="28"/>
        </w:rPr>
        <w:t>24</w:t>
      </w:r>
      <w:r w:rsidRPr="007F13AB">
        <w:rPr>
          <w:rFonts w:ascii="仿宋_GB2312" w:hint="eastAsia"/>
          <w:bCs/>
          <w:sz w:val="28"/>
        </w:rPr>
        <w:t>版</w:t>
      </w:r>
    </w:p>
    <w:p w:rsidR="00080BE9" w:rsidRPr="007F13AB" w:rsidRDefault="00080BE9" w:rsidP="00080BE9">
      <w:pPr>
        <w:snapToGrid w:val="0"/>
        <w:spacing w:line="300" w:lineRule="auto"/>
        <w:rPr>
          <w:rFonts w:ascii="宋体"/>
          <w:sz w:val="28"/>
        </w:rPr>
      </w:pPr>
    </w:p>
    <w:p w:rsidR="00080BE9" w:rsidRPr="007F13AB" w:rsidRDefault="00080BE9" w:rsidP="00080BE9">
      <w:pPr>
        <w:snapToGrid w:val="0"/>
        <w:spacing w:line="300" w:lineRule="auto"/>
        <w:jc w:val="center"/>
        <w:rPr>
          <w:rFonts w:ascii="宋体"/>
        </w:rPr>
      </w:pPr>
    </w:p>
    <w:p w:rsidR="00080BE9" w:rsidRPr="007F13AB" w:rsidRDefault="00080BE9" w:rsidP="00080BE9">
      <w:pPr>
        <w:snapToGrid w:val="0"/>
        <w:spacing w:line="300" w:lineRule="auto"/>
        <w:jc w:val="center"/>
        <w:rPr>
          <w:rFonts w:ascii="宋体"/>
        </w:rPr>
      </w:pPr>
    </w:p>
    <w:p w:rsidR="00080BE9" w:rsidRPr="007F13AB" w:rsidRDefault="00080BE9" w:rsidP="00080BE9">
      <w:pPr>
        <w:snapToGrid w:val="0"/>
        <w:spacing w:line="300" w:lineRule="auto"/>
        <w:jc w:val="center"/>
        <w:rPr>
          <w:rFonts w:eastAsia="黑体"/>
          <w:kern w:val="0"/>
          <w:sz w:val="30"/>
          <w:szCs w:val="30"/>
        </w:rPr>
      </w:pPr>
      <w:r w:rsidRPr="00732488">
        <w:rPr>
          <w:rFonts w:eastAsia="黑体" w:hint="eastAsia"/>
          <w:kern w:val="0"/>
          <w:sz w:val="30"/>
          <w:szCs w:val="30"/>
        </w:rPr>
        <w:t>炼油工艺与催化剂国家工程研究中心</w:t>
      </w:r>
      <w:r w:rsidRPr="007F13AB">
        <w:rPr>
          <w:rFonts w:ascii="黑体" w:eastAsia="黑体" w:hint="eastAsia"/>
          <w:kern w:val="0"/>
          <w:sz w:val="30"/>
          <w:szCs w:val="30"/>
        </w:rPr>
        <w:t>开</w:t>
      </w:r>
      <w:r w:rsidRPr="007F13AB">
        <w:rPr>
          <w:rFonts w:eastAsia="黑体"/>
          <w:kern w:val="0"/>
          <w:sz w:val="30"/>
          <w:szCs w:val="30"/>
        </w:rPr>
        <w:t>放课题</w:t>
      </w:r>
    </w:p>
    <w:p w:rsidR="00080BE9" w:rsidRPr="007F13AB" w:rsidRDefault="00080BE9" w:rsidP="00080BE9">
      <w:pPr>
        <w:snapToGrid w:val="0"/>
        <w:spacing w:line="300" w:lineRule="auto"/>
        <w:jc w:val="center"/>
        <w:rPr>
          <w:rFonts w:ascii="宋体"/>
        </w:rPr>
      </w:pPr>
    </w:p>
    <w:p w:rsidR="00080BE9" w:rsidRPr="007F13AB" w:rsidRDefault="00080BE9" w:rsidP="00080BE9">
      <w:pPr>
        <w:snapToGrid w:val="0"/>
        <w:spacing w:line="300" w:lineRule="auto"/>
        <w:jc w:val="center"/>
        <w:rPr>
          <w:rFonts w:ascii="黑体" w:eastAsia="黑体"/>
          <w:sz w:val="52"/>
        </w:rPr>
      </w:pPr>
      <w:r w:rsidRPr="007F13AB">
        <w:rPr>
          <w:rFonts w:ascii="黑体" w:eastAsia="黑体" w:hint="eastAsia"/>
          <w:sz w:val="52"/>
        </w:rPr>
        <w:t>开</w:t>
      </w:r>
      <w:r w:rsidRPr="007F13AB">
        <w:rPr>
          <w:rFonts w:ascii="黑体" w:eastAsia="黑体"/>
          <w:sz w:val="52"/>
        </w:rPr>
        <w:t xml:space="preserve">  </w:t>
      </w:r>
      <w:r w:rsidRPr="007F13AB">
        <w:rPr>
          <w:rFonts w:ascii="黑体" w:eastAsia="黑体" w:hint="eastAsia"/>
          <w:sz w:val="52"/>
        </w:rPr>
        <w:t>题</w:t>
      </w:r>
      <w:r w:rsidRPr="007F13AB">
        <w:rPr>
          <w:rFonts w:ascii="黑体" w:eastAsia="黑体"/>
          <w:sz w:val="52"/>
        </w:rPr>
        <w:t xml:space="preserve">  </w:t>
      </w:r>
      <w:r w:rsidRPr="007F13AB">
        <w:rPr>
          <w:rFonts w:ascii="黑体" w:eastAsia="黑体" w:hint="eastAsia"/>
          <w:sz w:val="52"/>
        </w:rPr>
        <w:t>报</w:t>
      </w:r>
      <w:r w:rsidRPr="007F13AB">
        <w:rPr>
          <w:rFonts w:ascii="黑体" w:eastAsia="黑体"/>
          <w:sz w:val="52"/>
        </w:rPr>
        <w:t xml:space="preserve">  </w:t>
      </w:r>
      <w:r w:rsidRPr="007F13AB">
        <w:rPr>
          <w:rFonts w:ascii="黑体" w:eastAsia="黑体" w:hint="eastAsia"/>
          <w:sz w:val="52"/>
        </w:rPr>
        <w:t>告</w:t>
      </w:r>
    </w:p>
    <w:p w:rsidR="00080BE9" w:rsidRPr="007F13AB" w:rsidRDefault="00080BE9" w:rsidP="00080BE9">
      <w:pPr>
        <w:snapToGrid w:val="0"/>
        <w:spacing w:line="300" w:lineRule="auto"/>
        <w:rPr>
          <w:rFonts w:ascii="宋体"/>
        </w:rPr>
      </w:pPr>
    </w:p>
    <w:p w:rsidR="00080BE9" w:rsidRPr="007F13AB" w:rsidRDefault="00080BE9" w:rsidP="00080BE9">
      <w:pPr>
        <w:snapToGrid w:val="0"/>
        <w:spacing w:line="300" w:lineRule="auto"/>
        <w:rPr>
          <w:rFonts w:ascii="宋体"/>
        </w:rPr>
      </w:pPr>
    </w:p>
    <w:p w:rsidR="00080BE9" w:rsidRPr="007F13AB" w:rsidRDefault="00080BE9" w:rsidP="00080BE9">
      <w:pPr>
        <w:snapToGrid w:val="0"/>
        <w:spacing w:line="300" w:lineRule="auto"/>
        <w:rPr>
          <w:rFonts w:asci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5670"/>
      </w:tblGrid>
      <w:tr w:rsidR="00080BE9" w:rsidRPr="007F13AB" w:rsidTr="007364D3">
        <w:trPr>
          <w:cantSplit/>
          <w:jc w:val="center"/>
        </w:trPr>
        <w:tc>
          <w:tcPr>
            <w:tcW w:w="2155" w:type="dxa"/>
            <w:vAlign w:val="center"/>
          </w:tcPr>
          <w:p w:rsidR="00080BE9" w:rsidRPr="007F13AB" w:rsidRDefault="00080BE9" w:rsidP="007364D3">
            <w:pPr>
              <w:snapToGrid w:val="0"/>
              <w:spacing w:line="300" w:lineRule="auto"/>
              <w:jc w:val="distribute"/>
              <w:rPr>
                <w:rFonts w:ascii="宋体"/>
                <w:b/>
                <w:sz w:val="32"/>
                <w:szCs w:val="32"/>
              </w:rPr>
            </w:pPr>
            <w:r w:rsidRPr="007F13AB">
              <w:rPr>
                <w:rFonts w:ascii="宋体" w:hint="eastAsia"/>
                <w:b/>
                <w:sz w:val="32"/>
                <w:szCs w:val="32"/>
              </w:rPr>
              <w:t>项目名称：</w:t>
            </w:r>
          </w:p>
        </w:tc>
        <w:tc>
          <w:tcPr>
            <w:tcW w:w="5670" w:type="dxa"/>
          </w:tcPr>
          <w:p w:rsidR="00080BE9" w:rsidRPr="007F13AB" w:rsidRDefault="00080BE9" w:rsidP="007364D3">
            <w:pPr>
              <w:snapToGrid w:val="0"/>
              <w:spacing w:line="300" w:lineRule="auto"/>
              <w:rPr>
                <w:rFonts w:ascii="宋体"/>
                <w:b/>
                <w:sz w:val="36"/>
                <w:szCs w:val="36"/>
              </w:rPr>
            </w:pPr>
          </w:p>
        </w:tc>
      </w:tr>
      <w:tr w:rsidR="00080BE9" w:rsidRPr="007F13AB" w:rsidTr="007364D3">
        <w:trPr>
          <w:cantSplit/>
          <w:jc w:val="center"/>
        </w:trPr>
        <w:tc>
          <w:tcPr>
            <w:tcW w:w="2155" w:type="dxa"/>
            <w:vAlign w:val="center"/>
          </w:tcPr>
          <w:p w:rsidR="00080BE9" w:rsidRPr="007F13AB" w:rsidRDefault="00080BE9" w:rsidP="007364D3">
            <w:pPr>
              <w:snapToGrid w:val="0"/>
              <w:spacing w:line="300" w:lineRule="auto"/>
              <w:jc w:val="distribute"/>
              <w:rPr>
                <w:rFonts w:asci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负责单位：</w:t>
            </w:r>
          </w:p>
        </w:tc>
        <w:tc>
          <w:tcPr>
            <w:tcW w:w="5670" w:type="dxa"/>
          </w:tcPr>
          <w:p w:rsidR="00080BE9" w:rsidRPr="007F13AB" w:rsidRDefault="00080BE9" w:rsidP="007364D3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080BE9" w:rsidRPr="007F13AB" w:rsidTr="007364D3">
        <w:trPr>
          <w:cantSplit/>
          <w:jc w:val="center"/>
        </w:trPr>
        <w:tc>
          <w:tcPr>
            <w:tcW w:w="2155" w:type="dxa"/>
            <w:vAlign w:val="center"/>
          </w:tcPr>
          <w:p w:rsidR="00080BE9" w:rsidRPr="007F13AB" w:rsidRDefault="00080BE9" w:rsidP="007364D3">
            <w:pPr>
              <w:snapToGrid w:val="0"/>
              <w:spacing w:line="300" w:lineRule="auto"/>
              <w:jc w:val="distribute"/>
              <w:rPr>
                <w:rFonts w:asci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项目负责人：</w:t>
            </w:r>
          </w:p>
        </w:tc>
        <w:tc>
          <w:tcPr>
            <w:tcW w:w="5670" w:type="dxa"/>
          </w:tcPr>
          <w:p w:rsidR="00080BE9" w:rsidRPr="007F13AB" w:rsidRDefault="00080BE9" w:rsidP="007364D3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080BE9" w:rsidRPr="007F13AB" w:rsidTr="007364D3">
        <w:trPr>
          <w:cantSplit/>
          <w:jc w:val="center"/>
        </w:trPr>
        <w:tc>
          <w:tcPr>
            <w:tcW w:w="2155" w:type="dxa"/>
            <w:vAlign w:val="center"/>
          </w:tcPr>
          <w:p w:rsidR="00080BE9" w:rsidRPr="007F13AB" w:rsidRDefault="00080BE9" w:rsidP="007364D3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职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称：</w:t>
            </w:r>
          </w:p>
        </w:tc>
        <w:tc>
          <w:tcPr>
            <w:tcW w:w="5670" w:type="dxa"/>
          </w:tcPr>
          <w:p w:rsidR="00080BE9" w:rsidRPr="007F13AB" w:rsidRDefault="00080BE9" w:rsidP="007364D3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080BE9" w:rsidRPr="007F13AB" w:rsidTr="007364D3">
        <w:trPr>
          <w:cantSplit/>
          <w:jc w:val="center"/>
        </w:trPr>
        <w:tc>
          <w:tcPr>
            <w:tcW w:w="2155" w:type="dxa"/>
            <w:vAlign w:val="center"/>
          </w:tcPr>
          <w:p w:rsidR="00080BE9" w:rsidRPr="007F13AB" w:rsidRDefault="00080BE9" w:rsidP="007364D3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pacing w:val="30"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学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历：</w:t>
            </w:r>
          </w:p>
        </w:tc>
        <w:tc>
          <w:tcPr>
            <w:tcW w:w="5670" w:type="dxa"/>
          </w:tcPr>
          <w:p w:rsidR="00080BE9" w:rsidRPr="007F13AB" w:rsidRDefault="00080BE9" w:rsidP="007364D3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080BE9" w:rsidRPr="007F13AB" w:rsidTr="007364D3">
        <w:trPr>
          <w:cantSplit/>
          <w:jc w:val="center"/>
        </w:trPr>
        <w:tc>
          <w:tcPr>
            <w:tcW w:w="2155" w:type="dxa"/>
            <w:vAlign w:val="center"/>
          </w:tcPr>
          <w:p w:rsidR="00080BE9" w:rsidRPr="007F13AB" w:rsidRDefault="00080BE9" w:rsidP="007364D3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pacing w:val="30"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电   话：</w:t>
            </w:r>
          </w:p>
        </w:tc>
        <w:tc>
          <w:tcPr>
            <w:tcW w:w="5670" w:type="dxa"/>
          </w:tcPr>
          <w:p w:rsidR="00080BE9" w:rsidRPr="007F13AB" w:rsidRDefault="00080BE9" w:rsidP="007364D3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080BE9" w:rsidRPr="007F13AB" w:rsidTr="007364D3">
        <w:trPr>
          <w:cantSplit/>
          <w:jc w:val="center"/>
        </w:trPr>
        <w:tc>
          <w:tcPr>
            <w:tcW w:w="2155" w:type="dxa"/>
            <w:vAlign w:val="center"/>
          </w:tcPr>
          <w:p w:rsidR="00080BE9" w:rsidRPr="007F13AB" w:rsidRDefault="00080BE9" w:rsidP="007364D3">
            <w:pPr>
              <w:snapToGrid w:val="0"/>
              <w:spacing w:line="300" w:lineRule="auto"/>
              <w:rPr>
                <w:rFonts w:ascii="宋体" w:hAns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手     机：</w:t>
            </w:r>
          </w:p>
        </w:tc>
        <w:tc>
          <w:tcPr>
            <w:tcW w:w="5670" w:type="dxa"/>
          </w:tcPr>
          <w:p w:rsidR="00080BE9" w:rsidRPr="007F13AB" w:rsidRDefault="00080BE9" w:rsidP="007364D3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080BE9" w:rsidRPr="007F13AB" w:rsidTr="007364D3">
        <w:trPr>
          <w:cantSplit/>
          <w:jc w:val="center"/>
        </w:trPr>
        <w:tc>
          <w:tcPr>
            <w:tcW w:w="2155" w:type="dxa"/>
            <w:vAlign w:val="center"/>
          </w:tcPr>
          <w:p w:rsidR="00080BE9" w:rsidRPr="007F13AB" w:rsidRDefault="00080BE9" w:rsidP="007364D3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pacing w:val="30"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电子邮箱：</w:t>
            </w:r>
          </w:p>
        </w:tc>
        <w:tc>
          <w:tcPr>
            <w:tcW w:w="5670" w:type="dxa"/>
          </w:tcPr>
          <w:p w:rsidR="00080BE9" w:rsidRPr="007F13AB" w:rsidRDefault="00080BE9" w:rsidP="007364D3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080BE9" w:rsidRPr="007F13AB" w:rsidTr="007364D3">
        <w:trPr>
          <w:cantSplit/>
          <w:jc w:val="center"/>
        </w:trPr>
        <w:tc>
          <w:tcPr>
            <w:tcW w:w="2155" w:type="dxa"/>
            <w:vAlign w:val="center"/>
          </w:tcPr>
          <w:p w:rsidR="00080BE9" w:rsidRPr="007F13AB" w:rsidRDefault="00080BE9" w:rsidP="007364D3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pacing w:val="30"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通讯地址：</w:t>
            </w:r>
          </w:p>
        </w:tc>
        <w:tc>
          <w:tcPr>
            <w:tcW w:w="5670" w:type="dxa"/>
          </w:tcPr>
          <w:p w:rsidR="00080BE9" w:rsidRPr="007F13AB" w:rsidRDefault="00080BE9" w:rsidP="007364D3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080BE9" w:rsidRPr="007F13AB" w:rsidTr="007364D3">
        <w:trPr>
          <w:cantSplit/>
          <w:jc w:val="center"/>
        </w:trPr>
        <w:tc>
          <w:tcPr>
            <w:tcW w:w="2155" w:type="dxa"/>
            <w:vAlign w:val="center"/>
          </w:tcPr>
          <w:p w:rsidR="00080BE9" w:rsidRPr="007F13AB" w:rsidRDefault="00080BE9" w:rsidP="007364D3">
            <w:pPr>
              <w:snapToGrid w:val="0"/>
              <w:spacing w:line="300" w:lineRule="auto"/>
              <w:jc w:val="distribute"/>
              <w:rPr>
                <w:rFonts w:asci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邮政编码：</w:t>
            </w:r>
          </w:p>
        </w:tc>
        <w:tc>
          <w:tcPr>
            <w:tcW w:w="5670" w:type="dxa"/>
          </w:tcPr>
          <w:p w:rsidR="00080BE9" w:rsidRPr="007F13AB" w:rsidRDefault="00080BE9" w:rsidP="007364D3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</w:tbl>
    <w:p w:rsidR="00080BE9" w:rsidRPr="007F13AB" w:rsidRDefault="00080BE9" w:rsidP="00080BE9">
      <w:pPr>
        <w:snapToGrid w:val="0"/>
        <w:spacing w:line="300" w:lineRule="auto"/>
        <w:rPr>
          <w:rFonts w:ascii="宋体"/>
        </w:rPr>
      </w:pPr>
    </w:p>
    <w:p w:rsidR="00080BE9" w:rsidRPr="007F13AB" w:rsidRDefault="00080BE9" w:rsidP="00080BE9">
      <w:pPr>
        <w:snapToGrid w:val="0"/>
        <w:spacing w:line="300" w:lineRule="auto"/>
        <w:jc w:val="center"/>
        <w:rPr>
          <w:rFonts w:ascii="宋体"/>
          <w:sz w:val="24"/>
        </w:rPr>
      </w:pPr>
    </w:p>
    <w:p w:rsidR="00080BE9" w:rsidRPr="007F13AB" w:rsidRDefault="00080BE9" w:rsidP="00080BE9">
      <w:pPr>
        <w:snapToGrid w:val="0"/>
        <w:spacing w:line="300" w:lineRule="auto"/>
        <w:jc w:val="center"/>
        <w:rPr>
          <w:rFonts w:ascii="宋体"/>
          <w:sz w:val="24"/>
        </w:rPr>
      </w:pPr>
    </w:p>
    <w:p w:rsidR="00080BE9" w:rsidRPr="007F13AB" w:rsidRDefault="00080BE9" w:rsidP="00080BE9">
      <w:pPr>
        <w:snapToGrid w:val="0"/>
        <w:spacing w:line="300" w:lineRule="auto"/>
        <w:jc w:val="center"/>
        <w:rPr>
          <w:rFonts w:ascii="宋体"/>
          <w:b/>
          <w:sz w:val="30"/>
        </w:rPr>
      </w:pPr>
      <w:r w:rsidRPr="007F13AB">
        <w:rPr>
          <w:rFonts w:ascii="宋体" w:hint="eastAsia"/>
          <w:b/>
          <w:sz w:val="30"/>
        </w:rPr>
        <w:t>研究开发年限：</w:t>
      </w:r>
      <w:r w:rsidRPr="007F13AB">
        <w:rPr>
          <w:rFonts w:ascii="宋体"/>
          <w:b/>
          <w:sz w:val="30"/>
        </w:rPr>
        <w:t>________</w:t>
      </w:r>
      <w:r w:rsidRPr="007F13AB">
        <w:rPr>
          <w:rFonts w:ascii="宋体" w:hint="eastAsia"/>
          <w:b/>
          <w:sz w:val="30"/>
        </w:rPr>
        <w:t>年</w:t>
      </w:r>
      <w:r w:rsidRPr="007F13AB">
        <w:rPr>
          <w:rFonts w:ascii="宋体"/>
          <w:b/>
          <w:sz w:val="30"/>
        </w:rPr>
        <w:t>___</w:t>
      </w:r>
      <w:r w:rsidRPr="007F13AB">
        <w:rPr>
          <w:rFonts w:ascii="宋体" w:hint="eastAsia"/>
          <w:b/>
          <w:sz w:val="30"/>
        </w:rPr>
        <w:t>月至</w:t>
      </w:r>
      <w:r w:rsidRPr="007F13AB">
        <w:rPr>
          <w:rFonts w:ascii="宋体"/>
          <w:b/>
          <w:sz w:val="30"/>
        </w:rPr>
        <w:t>_______</w:t>
      </w:r>
      <w:r w:rsidRPr="007F13AB">
        <w:rPr>
          <w:rFonts w:ascii="宋体" w:hint="eastAsia"/>
          <w:b/>
          <w:sz w:val="30"/>
        </w:rPr>
        <w:t>年</w:t>
      </w:r>
      <w:r w:rsidRPr="007F13AB">
        <w:rPr>
          <w:rFonts w:ascii="宋体"/>
          <w:b/>
          <w:sz w:val="30"/>
        </w:rPr>
        <w:t>___</w:t>
      </w:r>
      <w:r w:rsidRPr="007F13AB">
        <w:rPr>
          <w:rFonts w:ascii="宋体" w:hint="eastAsia"/>
          <w:b/>
          <w:sz w:val="30"/>
        </w:rPr>
        <w:t>月</w:t>
      </w:r>
    </w:p>
    <w:p w:rsidR="00080BE9" w:rsidRPr="007F13AB" w:rsidRDefault="00080BE9" w:rsidP="00080BE9">
      <w:pPr>
        <w:snapToGrid w:val="0"/>
        <w:spacing w:line="300" w:lineRule="auto"/>
        <w:jc w:val="center"/>
        <w:rPr>
          <w:rFonts w:ascii="宋体"/>
        </w:rPr>
      </w:pPr>
    </w:p>
    <w:p w:rsidR="00080BE9" w:rsidRPr="007F13AB" w:rsidRDefault="00080BE9" w:rsidP="00080BE9">
      <w:pPr>
        <w:snapToGrid w:val="0"/>
        <w:spacing w:line="300" w:lineRule="auto"/>
        <w:jc w:val="center"/>
        <w:rPr>
          <w:rFonts w:ascii="宋体"/>
        </w:rPr>
      </w:pPr>
    </w:p>
    <w:p w:rsidR="00080BE9" w:rsidRPr="007F13AB" w:rsidRDefault="00080BE9" w:rsidP="00080BE9">
      <w:pPr>
        <w:snapToGrid w:val="0"/>
        <w:spacing w:line="300" w:lineRule="auto"/>
        <w:jc w:val="center"/>
        <w:rPr>
          <w:rFonts w:ascii="宋体"/>
        </w:rPr>
      </w:pPr>
    </w:p>
    <w:p w:rsidR="00080BE9" w:rsidRPr="007F13AB" w:rsidRDefault="00080BE9" w:rsidP="00080BE9">
      <w:pPr>
        <w:snapToGrid w:val="0"/>
        <w:spacing w:line="300" w:lineRule="auto"/>
        <w:jc w:val="center"/>
        <w:rPr>
          <w:rFonts w:ascii="宋体"/>
        </w:rPr>
      </w:pPr>
    </w:p>
    <w:p w:rsidR="00080BE9" w:rsidRPr="007F13AB" w:rsidRDefault="00080BE9" w:rsidP="00080BE9">
      <w:pPr>
        <w:snapToGrid w:val="0"/>
        <w:spacing w:line="300" w:lineRule="auto"/>
        <w:jc w:val="center"/>
        <w:rPr>
          <w:rFonts w:ascii="宋体"/>
        </w:rPr>
      </w:pPr>
    </w:p>
    <w:p w:rsidR="00080BE9" w:rsidRPr="007F13AB" w:rsidRDefault="00080BE9" w:rsidP="00080BE9">
      <w:pPr>
        <w:jc w:val="center"/>
        <w:rPr>
          <w:rFonts w:ascii="黑体" w:eastAsia="黑体"/>
          <w:sz w:val="28"/>
        </w:rPr>
      </w:pPr>
      <w:r w:rsidRPr="007F13AB">
        <w:rPr>
          <w:rFonts w:ascii="黑体" w:eastAsia="黑体"/>
          <w:snapToGrid w:val="0"/>
          <w:kern w:val="28"/>
          <w:sz w:val="36"/>
          <w:szCs w:val="36"/>
        </w:rPr>
        <w:br w:type="page"/>
      </w:r>
      <w:r w:rsidRPr="007F13AB">
        <w:rPr>
          <w:rFonts w:ascii="黑体" w:eastAsia="黑体" w:hint="eastAsia"/>
          <w:sz w:val="28"/>
        </w:rPr>
        <w:lastRenderedPageBreak/>
        <w:t>编</w:t>
      </w:r>
      <w:r w:rsidRPr="007F13AB">
        <w:rPr>
          <w:rFonts w:ascii="黑体" w:eastAsia="黑体"/>
          <w:sz w:val="28"/>
        </w:rPr>
        <w:t xml:space="preserve">  </w:t>
      </w:r>
      <w:r w:rsidRPr="007F13AB">
        <w:rPr>
          <w:rFonts w:ascii="黑体" w:eastAsia="黑体" w:hint="eastAsia"/>
          <w:sz w:val="28"/>
        </w:rPr>
        <w:t>制</w:t>
      </w:r>
      <w:r w:rsidRPr="007F13AB">
        <w:rPr>
          <w:rFonts w:ascii="黑体" w:eastAsia="黑体"/>
          <w:sz w:val="28"/>
        </w:rPr>
        <w:t xml:space="preserve">  </w:t>
      </w:r>
      <w:r w:rsidRPr="007F13AB">
        <w:rPr>
          <w:rFonts w:ascii="黑体" w:eastAsia="黑体" w:hint="eastAsia"/>
          <w:sz w:val="28"/>
        </w:rPr>
        <w:t>须</w:t>
      </w:r>
      <w:r w:rsidRPr="007F13AB">
        <w:rPr>
          <w:rFonts w:ascii="黑体" w:eastAsia="黑体"/>
          <w:sz w:val="28"/>
        </w:rPr>
        <w:t xml:space="preserve">  </w:t>
      </w:r>
      <w:r w:rsidRPr="007F13AB">
        <w:rPr>
          <w:rFonts w:ascii="黑体" w:eastAsia="黑体" w:hint="eastAsia"/>
          <w:sz w:val="28"/>
        </w:rPr>
        <w:t>知</w:t>
      </w:r>
    </w:p>
    <w:p w:rsidR="00080BE9" w:rsidRPr="007F13AB" w:rsidRDefault="00080BE9" w:rsidP="00080BE9">
      <w:pPr>
        <w:spacing w:line="360" w:lineRule="auto"/>
        <w:ind w:firstLine="525"/>
        <w:rPr>
          <w:rFonts w:ascii="仿宋_GB2312"/>
        </w:rPr>
      </w:pPr>
    </w:p>
    <w:p w:rsidR="00080BE9" w:rsidRPr="007F13AB" w:rsidRDefault="00080BE9" w:rsidP="00080BE9">
      <w:pPr>
        <w:pStyle w:val="a3"/>
        <w:ind w:firstLine="560"/>
        <w:rPr>
          <w:sz w:val="28"/>
        </w:rPr>
      </w:pPr>
      <w:r w:rsidRPr="007F13AB">
        <w:rPr>
          <w:rFonts w:hint="eastAsia"/>
          <w:sz w:val="28"/>
        </w:rPr>
        <w:t>一、申请承担开放课题时，应先向</w:t>
      </w:r>
      <w:r w:rsidRPr="00732488">
        <w:rPr>
          <w:rFonts w:hint="eastAsia"/>
          <w:sz w:val="28"/>
        </w:rPr>
        <w:t>炼油工艺与催化剂国家工程研究中心</w:t>
      </w:r>
      <w:r w:rsidRPr="007F13AB">
        <w:rPr>
          <w:rFonts w:hint="eastAsia"/>
          <w:sz w:val="28"/>
        </w:rPr>
        <w:t>申报本开题报告。</w:t>
      </w:r>
    </w:p>
    <w:p w:rsidR="00080BE9" w:rsidRPr="007F13AB" w:rsidRDefault="00080BE9" w:rsidP="00080BE9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二、申报开题者均须同时附送查新报告、文献调查总结</w:t>
      </w:r>
      <w:proofErr w:type="gramStart"/>
      <w:r w:rsidRPr="007F13AB">
        <w:rPr>
          <w:rFonts w:ascii="仿宋_GB2312" w:eastAsia="仿宋_GB2312" w:hint="eastAsia"/>
          <w:sz w:val="28"/>
        </w:rPr>
        <w:t>及探索</w:t>
      </w:r>
      <w:proofErr w:type="gramEnd"/>
      <w:r w:rsidRPr="007F13AB">
        <w:rPr>
          <w:rFonts w:ascii="仿宋_GB2312" w:eastAsia="仿宋_GB2312" w:hint="eastAsia"/>
          <w:sz w:val="28"/>
        </w:rPr>
        <w:t>试验情况介绍。</w:t>
      </w:r>
    </w:p>
    <w:p w:rsidR="00080BE9" w:rsidRPr="007F13AB" w:rsidRDefault="00080BE9" w:rsidP="00080BE9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三、</w:t>
      </w:r>
      <w:r w:rsidRPr="00732488">
        <w:rPr>
          <w:rFonts w:eastAsia="仿宋_GB2312" w:hint="eastAsia"/>
          <w:sz w:val="28"/>
          <w:szCs w:val="20"/>
        </w:rPr>
        <w:t>炼油工艺与催化剂国家工程研究中心</w:t>
      </w:r>
      <w:r>
        <w:rPr>
          <w:rFonts w:ascii="仿宋_GB2312" w:eastAsia="仿宋_GB2312" w:hint="eastAsia"/>
          <w:sz w:val="28"/>
        </w:rPr>
        <w:t>对</w:t>
      </w:r>
      <w:r w:rsidRPr="007F13AB">
        <w:rPr>
          <w:rFonts w:ascii="仿宋_GB2312" w:eastAsia="仿宋_GB2312" w:hint="eastAsia"/>
          <w:sz w:val="28"/>
        </w:rPr>
        <w:t>收到的开题报告及其相应附件进行审议，经审议选定的项目可签订技术开发（委托）合同。</w:t>
      </w:r>
    </w:p>
    <w:p w:rsidR="00080BE9" w:rsidRPr="007F13AB" w:rsidRDefault="00080BE9" w:rsidP="00080BE9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四、本开题报告版本自20</w:t>
      </w:r>
      <w:r>
        <w:rPr>
          <w:rFonts w:ascii="仿宋_GB2312" w:eastAsia="仿宋_GB2312" w:hint="eastAsia"/>
          <w:sz w:val="28"/>
        </w:rPr>
        <w:t>24</w:t>
      </w:r>
      <w:r w:rsidRPr="007F13AB"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</w:rPr>
        <w:t>7</w:t>
      </w:r>
      <w:r w:rsidRPr="007F13AB">
        <w:rPr>
          <w:rFonts w:ascii="仿宋_GB2312" w:eastAsia="仿宋_GB2312" w:hint="eastAsia"/>
          <w:sz w:val="28"/>
        </w:rPr>
        <w:t>月起启用。</w:t>
      </w:r>
    </w:p>
    <w:p w:rsidR="00080BE9" w:rsidRPr="007F13AB" w:rsidRDefault="00080BE9" w:rsidP="00080BE9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五、注意事项：</w:t>
      </w:r>
    </w:p>
    <w:p w:rsidR="00080BE9" w:rsidRPr="007F13AB" w:rsidRDefault="00080BE9" w:rsidP="00080BE9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1. 项目名称不得超过20个汉字。</w:t>
      </w:r>
    </w:p>
    <w:p w:rsidR="00080BE9" w:rsidRPr="007F13AB" w:rsidRDefault="00080BE9" w:rsidP="00080BE9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2. 项目负责人一般应具有高级专业技术职称或具有博士学位，申请人不具有高级专业技术职务或博士学位的，须有两名具有</w:t>
      </w:r>
      <w:r>
        <w:rPr>
          <w:rFonts w:ascii="仿宋_GB2312" w:eastAsia="仿宋_GB2312" w:hint="eastAsia"/>
          <w:sz w:val="28"/>
        </w:rPr>
        <w:t>正</w:t>
      </w:r>
      <w:r w:rsidRPr="007F13AB">
        <w:rPr>
          <w:rFonts w:ascii="仿宋_GB2312" w:eastAsia="仿宋_GB2312" w:hint="eastAsia"/>
          <w:sz w:val="28"/>
        </w:rPr>
        <w:t>高级专业技术职务的同行专家</w:t>
      </w:r>
      <w:r w:rsidRPr="007F13AB">
        <w:rPr>
          <w:rFonts w:ascii="仿宋_GB2312" w:eastAsia="仿宋_GB2312"/>
          <w:sz w:val="28"/>
        </w:rPr>
        <w:t>书面推荐</w:t>
      </w:r>
      <w:r w:rsidRPr="007F13AB">
        <w:rPr>
          <w:rFonts w:ascii="仿宋_GB2312" w:eastAsia="仿宋_GB2312" w:hint="eastAsia"/>
          <w:sz w:val="28"/>
        </w:rPr>
        <w:t>。申请人申报的课题须经所在单位同意并签章。一个项目原则上只设一名负责人，特殊情况下可设两名负责人。</w:t>
      </w:r>
    </w:p>
    <w:p w:rsidR="00080BE9" w:rsidRPr="007F13AB" w:rsidRDefault="00080BE9" w:rsidP="00080BE9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3.开题报告经申请单位初审，加盖申请单位（或其科技处）公章后，报</w:t>
      </w:r>
      <w:r>
        <w:rPr>
          <w:rFonts w:eastAsia="仿宋_GB2312" w:hint="eastAsia"/>
          <w:sz w:val="28"/>
          <w:szCs w:val="20"/>
        </w:rPr>
        <w:t>炼油工艺与催化剂国家工程研究中心</w:t>
      </w:r>
      <w:r w:rsidRPr="007F13AB">
        <w:rPr>
          <w:rFonts w:ascii="仿宋_GB2312" w:eastAsia="仿宋_GB2312" w:hint="eastAsia"/>
          <w:sz w:val="28"/>
        </w:rPr>
        <w:t>（一式</w:t>
      </w:r>
      <w:r>
        <w:rPr>
          <w:rFonts w:ascii="仿宋_GB2312" w:eastAsia="仿宋_GB2312" w:hint="eastAsia"/>
          <w:sz w:val="28"/>
        </w:rPr>
        <w:t>2</w:t>
      </w:r>
      <w:r w:rsidRPr="007F13AB">
        <w:rPr>
          <w:rFonts w:ascii="仿宋_GB2312" w:eastAsia="仿宋_GB2312" w:hint="eastAsia"/>
          <w:sz w:val="28"/>
        </w:rPr>
        <w:t>份）。</w:t>
      </w:r>
    </w:p>
    <w:p w:rsidR="00080BE9" w:rsidRPr="007F13AB" w:rsidRDefault="00080BE9" w:rsidP="00080BE9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4.本报告纸张规格为A4。</w:t>
      </w:r>
    </w:p>
    <w:p w:rsidR="00080BE9" w:rsidRPr="007F13AB" w:rsidRDefault="00080BE9" w:rsidP="00080BE9">
      <w:pPr>
        <w:spacing w:line="360" w:lineRule="auto"/>
        <w:rPr>
          <w:rFonts w:ascii="宋体"/>
        </w:rPr>
        <w:sectPr w:rsidR="00080BE9" w:rsidRPr="007F13AB" w:rsidSect="00105DE8">
          <w:footerReference w:type="even" r:id="rId7"/>
          <w:footerReference w:type="default" r:id="rId8"/>
          <w:pgSz w:w="11907" w:h="16840" w:code="9"/>
          <w:pgMar w:top="1701" w:right="1701" w:bottom="1985" w:left="1701" w:header="680" w:footer="1418" w:gutter="113"/>
          <w:pgNumType w:start="0"/>
          <w:cols w:space="425"/>
          <w:titlePg/>
          <w:docGrid w:linePitch="286"/>
        </w:sectPr>
      </w:pPr>
    </w:p>
    <w:p w:rsidR="00080BE9" w:rsidRPr="007F13AB" w:rsidRDefault="00080BE9" w:rsidP="00080BE9">
      <w:pPr>
        <w:spacing w:line="360" w:lineRule="auto"/>
        <w:rPr>
          <w:rFonts w:ascii="黑体" w:eastAsia="黑体"/>
          <w:sz w:val="28"/>
        </w:rPr>
      </w:pPr>
      <w:r w:rsidRPr="007F13AB">
        <w:rPr>
          <w:rFonts w:ascii="黑体" w:eastAsia="黑体" w:hint="eastAsia"/>
          <w:sz w:val="28"/>
        </w:rPr>
        <w:lastRenderedPageBreak/>
        <w:t>一、国内外现状、发展趋势及开题意义</w:t>
      </w:r>
    </w:p>
    <w:p w:rsidR="00080BE9" w:rsidRPr="007F13AB" w:rsidRDefault="00080BE9" w:rsidP="00080BE9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（一）</w:t>
      </w:r>
      <w:r>
        <w:rPr>
          <w:rFonts w:ascii="宋体" w:hint="eastAsia"/>
          <w:sz w:val="28"/>
        </w:rPr>
        <w:t>项目</w:t>
      </w:r>
      <w:r>
        <w:rPr>
          <w:rFonts w:ascii="宋体"/>
          <w:sz w:val="28"/>
        </w:rPr>
        <w:t>与国家、行业</w:t>
      </w:r>
      <w:r>
        <w:rPr>
          <w:rFonts w:ascii="宋体" w:hint="eastAsia"/>
          <w:sz w:val="28"/>
        </w:rPr>
        <w:t>发展</w:t>
      </w:r>
      <w:r>
        <w:rPr>
          <w:rFonts w:ascii="宋体"/>
          <w:sz w:val="28"/>
        </w:rPr>
        <w:t>战略的一致性</w:t>
      </w:r>
    </w:p>
    <w:p w:rsidR="00080BE9" w:rsidRPr="007F13AB" w:rsidRDefault="00080BE9" w:rsidP="00080BE9">
      <w:pPr>
        <w:ind w:firstLine="570"/>
        <w:rPr>
          <w:rFonts w:ascii="宋体"/>
          <w:sz w:val="28"/>
        </w:rPr>
      </w:pPr>
    </w:p>
    <w:p w:rsidR="00080BE9" w:rsidRPr="007F13AB" w:rsidRDefault="00080BE9" w:rsidP="00080BE9">
      <w:pPr>
        <w:ind w:firstLine="570"/>
        <w:rPr>
          <w:rFonts w:ascii="宋体"/>
          <w:sz w:val="28"/>
        </w:rPr>
      </w:pPr>
    </w:p>
    <w:p w:rsidR="00080BE9" w:rsidRPr="007F13AB" w:rsidRDefault="00080BE9" w:rsidP="00080BE9">
      <w:pPr>
        <w:ind w:firstLine="570"/>
        <w:rPr>
          <w:rFonts w:ascii="宋体"/>
          <w:sz w:val="28"/>
        </w:rPr>
      </w:pPr>
    </w:p>
    <w:p w:rsidR="00080BE9" w:rsidRPr="007F13AB" w:rsidRDefault="00080BE9" w:rsidP="00080BE9">
      <w:pPr>
        <w:ind w:firstLine="570"/>
        <w:rPr>
          <w:rFonts w:ascii="宋体"/>
          <w:sz w:val="28"/>
        </w:rPr>
      </w:pPr>
    </w:p>
    <w:p w:rsidR="00080BE9" w:rsidRPr="008113D6" w:rsidRDefault="00080BE9" w:rsidP="00080BE9">
      <w:pPr>
        <w:ind w:firstLine="570"/>
        <w:rPr>
          <w:rFonts w:ascii="宋体"/>
          <w:sz w:val="28"/>
        </w:rPr>
      </w:pPr>
    </w:p>
    <w:p w:rsidR="00080BE9" w:rsidRPr="007F13AB" w:rsidRDefault="00080BE9" w:rsidP="00080BE9">
      <w:pPr>
        <w:ind w:firstLine="570"/>
        <w:rPr>
          <w:rFonts w:ascii="宋体"/>
          <w:sz w:val="28"/>
        </w:rPr>
      </w:pPr>
    </w:p>
    <w:p w:rsidR="00080BE9" w:rsidRPr="007F13AB" w:rsidRDefault="00080BE9" w:rsidP="00080BE9">
      <w:pPr>
        <w:ind w:firstLine="570"/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（二）国</w:t>
      </w:r>
      <w:r>
        <w:rPr>
          <w:rFonts w:ascii="宋体" w:hint="eastAsia"/>
          <w:sz w:val="28"/>
        </w:rPr>
        <w:t>内</w:t>
      </w:r>
      <w:r w:rsidRPr="007F13AB">
        <w:rPr>
          <w:rFonts w:ascii="宋体" w:hint="eastAsia"/>
          <w:sz w:val="28"/>
        </w:rPr>
        <w:t>外相关产业和技术现状、</w:t>
      </w:r>
      <w:r>
        <w:rPr>
          <w:rFonts w:ascii="宋体"/>
          <w:sz w:val="28"/>
        </w:rPr>
        <w:t>存在的不足</w:t>
      </w:r>
      <w:r>
        <w:rPr>
          <w:rFonts w:ascii="宋体" w:hint="eastAsia"/>
          <w:sz w:val="28"/>
        </w:rPr>
        <w:t>和</w:t>
      </w:r>
      <w:r w:rsidRPr="007F13AB">
        <w:rPr>
          <w:rFonts w:ascii="宋体" w:hint="eastAsia"/>
          <w:sz w:val="28"/>
        </w:rPr>
        <w:t>发展趋势</w:t>
      </w:r>
    </w:p>
    <w:p w:rsidR="00080BE9" w:rsidRPr="007F13AB" w:rsidRDefault="00080BE9" w:rsidP="00080BE9">
      <w:pPr>
        <w:ind w:firstLine="570"/>
        <w:rPr>
          <w:rFonts w:ascii="宋体"/>
          <w:sz w:val="28"/>
        </w:rPr>
      </w:pPr>
    </w:p>
    <w:p w:rsidR="00080BE9" w:rsidRPr="007F13AB" w:rsidRDefault="00080BE9" w:rsidP="00080BE9">
      <w:pPr>
        <w:ind w:firstLine="570"/>
        <w:rPr>
          <w:rFonts w:ascii="宋体"/>
          <w:sz w:val="28"/>
        </w:rPr>
      </w:pPr>
    </w:p>
    <w:p w:rsidR="00080BE9" w:rsidRPr="007F13AB" w:rsidRDefault="00080BE9" w:rsidP="00080BE9">
      <w:pPr>
        <w:ind w:firstLine="570"/>
        <w:rPr>
          <w:rFonts w:ascii="宋体"/>
          <w:sz w:val="28"/>
        </w:rPr>
      </w:pPr>
    </w:p>
    <w:p w:rsidR="00080BE9" w:rsidRPr="007F13AB" w:rsidRDefault="00080BE9" w:rsidP="00080BE9">
      <w:pPr>
        <w:ind w:firstLine="570"/>
        <w:rPr>
          <w:rFonts w:ascii="宋体"/>
          <w:sz w:val="28"/>
        </w:rPr>
      </w:pPr>
    </w:p>
    <w:p w:rsidR="00080BE9" w:rsidRPr="007F13AB" w:rsidRDefault="00080BE9" w:rsidP="00080BE9">
      <w:pPr>
        <w:ind w:firstLine="570"/>
        <w:rPr>
          <w:rFonts w:ascii="宋体"/>
          <w:sz w:val="28"/>
        </w:rPr>
      </w:pPr>
    </w:p>
    <w:p w:rsidR="00080BE9" w:rsidRPr="007F13AB" w:rsidRDefault="00080BE9" w:rsidP="00080BE9">
      <w:pPr>
        <w:ind w:firstLine="570"/>
        <w:rPr>
          <w:rFonts w:ascii="宋体"/>
          <w:sz w:val="28"/>
        </w:rPr>
      </w:pPr>
    </w:p>
    <w:p w:rsidR="00080BE9" w:rsidRPr="007F13AB" w:rsidRDefault="00080BE9" w:rsidP="00080BE9">
      <w:pPr>
        <w:ind w:firstLine="570"/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（三）项目的创新性</w:t>
      </w: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  <w:r>
        <w:rPr>
          <w:rFonts w:ascii="宋体" w:hint="eastAsia"/>
          <w:sz w:val="28"/>
        </w:rPr>
        <w:t>（四）项目拟解决的科学和工程问题</w:t>
      </w:r>
    </w:p>
    <w:p w:rsidR="00080BE9" w:rsidRPr="003D2FBA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  <w:r w:rsidRPr="007F13AB">
        <w:rPr>
          <w:rFonts w:ascii="宋体"/>
          <w:sz w:val="28"/>
        </w:rPr>
        <w:br w:type="page"/>
      </w:r>
      <w:r w:rsidRPr="007F13AB">
        <w:rPr>
          <w:rFonts w:ascii="黑体" w:eastAsia="黑体" w:hint="eastAsia"/>
          <w:sz w:val="28"/>
        </w:rPr>
        <w:lastRenderedPageBreak/>
        <w:t>二、研究开发的目标、内容、技术方法和路线、技术指标</w:t>
      </w:r>
    </w:p>
    <w:p w:rsidR="00080BE9" w:rsidRPr="007F13AB" w:rsidRDefault="00080BE9" w:rsidP="00080BE9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（一）技术目标</w:t>
      </w: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（二）技术内容和技术关键</w:t>
      </w: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（三）技术方法、路线及其可行性分析</w:t>
      </w: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（四）技术指标</w:t>
      </w: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  <w:r w:rsidRPr="007F13AB">
        <w:rPr>
          <w:rFonts w:ascii="黑体" w:eastAsia="黑体" w:hint="eastAsia"/>
          <w:sz w:val="28"/>
        </w:rPr>
        <w:lastRenderedPageBreak/>
        <w:t>三、知识产权状况</w:t>
      </w: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（一）已有知识产权情况（专利号、专利申请号、申请人、专利名称）</w:t>
      </w: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（二）相关国内外专利检索结果（检索主题词、检索数据库名称、相关专利号、专利申请号、申请人、专利名称）</w:t>
      </w:r>
    </w:p>
    <w:p w:rsidR="00080BE9" w:rsidRPr="007F13AB" w:rsidRDefault="00080BE9" w:rsidP="00080BE9">
      <w:pPr>
        <w:spacing w:line="360" w:lineRule="auto"/>
        <w:rPr>
          <w:rFonts w:ascii="黑体" w:eastAsia="黑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黑体" w:eastAsia="黑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（三）国内外文献查询结果（文献名称、来源、发表人）</w:t>
      </w: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四）中国授权或公开的相关专利分析（给出本研究目前是否和国内已公开专利相冲突的分析结论，对有相冲突可能的专利，给出专利号、专利申请号、申请人、专利名称，法律状态、专利权利要求，提出的创新或规避对策）</w:t>
      </w: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（五）国外公开文献和未在中国申请的相关国外专利分析（概述这些文献和专利的创新和效果，提出本课题予以借鉴、利用的设想）</w:t>
      </w: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黑体" w:eastAsia="黑体"/>
          <w:sz w:val="28"/>
        </w:rPr>
      </w:pPr>
      <w:r w:rsidRPr="007F13AB">
        <w:rPr>
          <w:rFonts w:ascii="黑体" w:eastAsia="黑体"/>
        </w:rPr>
        <w:br w:type="page"/>
      </w:r>
      <w:r w:rsidRPr="007F13AB">
        <w:rPr>
          <w:rFonts w:ascii="黑体" w:eastAsia="黑体" w:hint="eastAsia"/>
          <w:sz w:val="28"/>
        </w:rPr>
        <w:lastRenderedPageBreak/>
        <w:t>四、市场前景分析</w:t>
      </w: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（一）国内外市场现状和需求分析</w:t>
      </w: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（二）</w:t>
      </w:r>
      <w:r>
        <w:rPr>
          <w:rFonts w:ascii="宋体" w:hAnsi="宋体" w:hint="eastAsia"/>
          <w:sz w:val="28"/>
        </w:rPr>
        <w:t>技术价值</w:t>
      </w:r>
      <w:r w:rsidRPr="007F13AB">
        <w:rPr>
          <w:rFonts w:ascii="宋体" w:hAnsi="宋体" w:hint="eastAsia"/>
          <w:sz w:val="28"/>
        </w:rPr>
        <w:t>和社会效益预测</w:t>
      </w:r>
      <w:r>
        <w:rPr>
          <w:rFonts w:ascii="宋体" w:hAnsi="宋体" w:hint="eastAsia"/>
          <w:sz w:val="28"/>
        </w:rPr>
        <w:t>（技术价值=</w:t>
      </w:r>
      <w:r>
        <w:rPr>
          <w:rFonts w:ascii="宋体" w:hAnsi="宋体"/>
          <w:sz w:val="28"/>
        </w:rPr>
        <w:t>市场规模*（</w:t>
      </w:r>
      <w:r>
        <w:rPr>
          <w:rFonts w:ascii="宋体" w:hAnsi="宋体" w:hint="eastAsia"/>
          <w:sz w:val="28"/>
        </w:rPr>
        <w:t>项目</w:t>
      </w:r>
      <w:r>
        <w:rPr>
          <w:rFonts w:ascii="宋体" w:hAnsi="宋体"/>
          <w:sz w:val="28"/>
        </w:rPr>
        <w:t>达到的水平</w:t>
      </w:r>
      <w:r>
        <w:rPr>
          <w:rFonts w:ascii="宋体" w:hAnsi="宋体" w:hint="eastAsia"/>
          <w:sz w:val="28"/>
        </w:rPr>
        <w:t>-现有</w:t>
      </w:r>
      <w:r>
        <w:rPr>
          <w:rFonts w:ascii="宋体" w:hAnsi="宋体"/>
          <w:sz w:val="28"/>
        </w:rPr>
        <w:t>技术水平）</w:t>
      </w:r>
      <w:r>
        <w:rPr>
          <w:rFonts w:ascii="宋体" w:hAnsi="宋体" w:hint="eastAsia"/>
          <w:sz w:val="28"/>
        </w:rPr>
        <w:t>）</w:t>
      </w: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黑体" w:eastAsia="黑体"/>
          <w:sz w:val="28"/>
        </w:rPr>
      </w:pPr>
      <w:r w:rsidRPr="007F13AB">
        <w:rPr>
          <w:rFonts w:ascii="黑体" w:eastAsia="黑体"/>
          <w:sz w:val="28"/>
        </w:rPr>
        <w:br w:type="page"/>
      </w:r>
    </w:p>
    <w:p w:rsidR="00080BE9" w:rsidRPr="007F13AB" w:rsidRDefault="00080BE9" w:rsidP="00080BE9">
      <w:pPr>
        <w:spacing w:line="360" w:lineRule="auto"/>
        <w:rPr>
          <w:rFonts w:ascii="黑体" w:eastAsia="黑体"/>
          <w:sz w:val="28"/>
        </w:rPr>
      </w:pPr>
      <w:r w:rsidRPr="007F13AB">
        <w:rPr>
          <w:rFonts w:ascii="黑体" w:eastAsia="黑体" w:hint="eastAsia"/>
          <w:sz w:val="28"/>
        </w:rPr>
        <w:lastRenderedPageBreak/>
        <w:t>五、开题条件</w:t>
      </w: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（一）技术准备</w:t>
      </w: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（二）人员情况</w:t>
      </w:r>
      <w:r>
        <w:rPr>
          <w:rFonts w:ascii="宋体" w:hAnsi="宋体" w:hint="eastAsia"/>
          <w:sz w:val="28"/>
        </w:rPr>
        <w:t>（</w:t>
      </w:r>
      <w:r w:rsidRPr="008113D6">
        <w:rPr>
          <w:rFonts w:ascii="宋体" w:hAnsi="宋体" w:hint="eastAsia"/>
          <w:sz w:val="28"/>
        </w:rPr>
        <w:t>专题负责人和主要参加人的姓名、职务、专业技术职称及主要科技成就。</w:t>
      </w:r>
      <w:r>
        <w:rPr>
          <w:rFonts w:ascii="宋体" w:hAnsi="宋体" w:hint="eastAsia"/>
          <w:sz w:val="28"/>
        </w:rPr>
        <w:t>）</w:t>
      </w: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</w:p>
    <w:p w:rsidR="00080BE9" w:rsidRPr="007F13AB" w:rsidRDefault="00080BE9" w:rsidP="00080BE9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（三）现有仪器设备及实验室条件</w:t>
      </w:r>
    </w:p>
    <w:p w:rsidR="00080BE9" w:rsidRPr="007F13AB" w:rsidRDefault="00080BE9" w:rsidP="00080BE9">
      <w:pPr>
        <w:rPr>
          <w:rFonts w:ascii="黑体" w:eastAsia="黑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rPr>
          <w:rFonts w:ascii="宋体"/>
          <w:sz w:val="28"/>
        </w:rPr>
      </w:pPr>
    </w:p>
    <w:p w:rsidR="00080BE9" w:rsidRPr="007F13AB" w:rsidRDefault="00080BE9" w:rsidP="00080BE9">
      <w:pPr>
        <w:ind w:right="-721"/>
        <w:rPr>
          <w:rFonts w:ascii="宋体"/>
          <w:sz w:val="28"/>
        </w:rPr>
      </w:pPr>
    </w:p>
    <w:p w:rsidR="00080BE9" w:rsidRDefault="00080BE9" w:rsidP="00080BE9">
      <w:pPr>
        <w:ind w:right="-721"/>
        <w:rPr>
          <w:rFonts w:ascii="宋体"/>
        </w:rPr>
      </w:pPr>
    </w:p>
    <w:p w:rsidR="00080BE9" w:rsidRPr="008113D6" w:rsidRDefault="00080BE9" w:rsidP="00080BE9">
      <w:pPr>
        <w:spacing w:line="360" w:lineRule="auto"/>
        <w:rPr>
          <w:rFonts w:ascii="宋体" w:hAnsi="宋体"/>
          <w:sz w:val="28"/>
        </w:rPr>
      </w:pPr>
      <w:r w:rsidRPr="008113D6">
        <w:rPr>
          <w:rFonts w:ascii="宋体" w:hAnsi="宋体" w:hint="eastAsia"/>
          <w:sz w:val="28"/>
        </w:rPr>
        <w:t>（四）风险</w:t>
      </w:r>
      <w:r w:rsidRPr="008113D6">
        <w:rPr>
          <w:rFonts w:ascii="宋体" w:hAnsi="宋体"/>
          <w:sz w:val="28"/>
        </w:rPr>
        <w:t>分析</w:t>
      </w:r>
      <w:r>
        <w:rPr>
          <w:rFonts w:ascii="宋体" w:hAnsi="宋体" w:hint="eastAsia"/>
          <w:sz w:val="28"/>
        </w:rPr>
        <w:t>及</w:t>
      </w:r>
      <w:r>
        <w:rPr>
          <w:rFonts w:ascii="宋体" w:hAnsi="宋体"/>
          <w:sz w:val="28"/>
        </w:rPr>
        <w:t>措施</w:t>
      </w:r>
      <w:r>
        <w:rPr>
          <w:rFonts w:ascii="宋体" w:hAnsi="宋体" w:hint="eastAsia"/>
          <w:sz w:val="28"/>
        </w:rPr>
        <w:t>（HSE</w:t>
      </w:r>
      <w:r>
        <w:rPr>
          <w:rFonts w:ascii="宋体" w:hAnsi="宋体"/>
          <w:sz w:val="28"/>
        </w:rPr>
        <w:t>、政策、法规等</w:t>
      </w:r>
      <w:r>
        <w:rPr>
          <w:rFonts w:ascii="宋体" w:hAnsi="宋体" w:hint="eastAsia"/>
          <w:sz w:val="28"/>
        </w:rPr>
        <w:t>）</w:t>
      </w:r>
    </w:p>
    <w:p w:rsidR="00080BE9" w:rsidRPr="008113D6" w:rsidRDefault="00080BE9" w:rsidP="00080BE9">
      <w:pPr>
        <w:ind w:right="-721"/>
        <w:rPr>
          <w:rFonts w:ascii="黑体" w:eastAsia="黑体"/>
        </w:rPr>
        <w:sectPr w:rsidR="00080BE9" w:rsidRPr="008113D6" w:rsidSect="00057EDE">
          <w:pgSz w:w="11907" w:h="16840" w:code="9"/>
          <w:pgMar w:top="1701" w:right="1701" w:bottom="1985" w:left="1701" w:header="680" w:footer="1418" w:gutter="113"/>
          <w:pgNumType w:fmt="numberInDash" w:start="2"/>
          <w:cols w:space="425"/>
          <w:docGrid w:linePitch="285"/>
        </w:sectPr>
      </w:pPr>
    </w:p>
    <w:p w:rsidR="00080BE9" w:rsidRPr="007F13AB" w:rsidRDefault="00080BE9" w:rsidP="00080BE9">
      <w:pPr>
        <w:ind w:leftChars="-800" w:left="-1680" w:right="-1261" w:firstLineChars="131" w:firstLine="367"/>
        <w:rPr>
          <w:rFonts w:ascii="黑体" w:eastAsia="黑体"/>
        </w:rPr>
      </w:pPr>
      <w:r w:rsidRPr="007F13AB">
        <w:rPr>
          <w:rFonts w:ascii="黑体" w:eastAsia="黑体" w:hint="eastAsia"/>
          <w:sz w:val="28"/>
        </w:rPr>
        <w:lastRenderedPageBreak/>
        <w:t>六、计划进度和考核目标</w:t>
      </w:r>
      <w:r w:rsidRPr="007F13AB">
        <w:rPr>
          <w:rFonts w:ascii="楷体_GB2312" w:eastAsia="楷体_GB2312" w:hint="eastAsia"/>
          <w:sz w:val="28"/>
        </w:rPr>
        <w:t>（时间段</w:t>
      </w:r>
      <w:r>
        <w:rPr>
          <w:rFonts w:ascii="楷体_GB2312" w:eastAsia="楷体_GB2312" w:hint="eastAsia"/>
          <w:sz w:val="28"/>
        </w:rPr>
        <w:t>以签订合同开始两年内</w:t>
      </w:r>
      <w:r w:rsidRPr="007F13AB">
        <w:rPr>
          <w:rFonts w:ascii="楷体_GB2312" w:eastAsia="楷体_GB2312" w:hint="eastAsia"/>
          <w:sz w:val="28"/>
        </w:rPr>
        <w:t>）</w:t>
      </w:r>
    </w:p>
    <w:p w:rsidR="00080BE9" w:rsidRPr="007F13AB" w:rsidRDefault="00080BE9" w:rsidP="00080BE9">
      <w:pPr>
        <w:ind w:right="-1261"/>
        <w:rPr>
          <w:rFonts w:ascii="黑体" w:eastAsia="黑体"/>
        </w:rPr>
      </w:pPr>
    </w:p>
    <w:tbl>
      <w:tblPr>
        <w:tblW w:w="14301" w:type="dxa"/>
        <w:tblInd w:w="-12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44"/>
        <w:gridCol w:w="567"/>
        <w:gridCol w:w="2089"/>
        <w:gridCol w:w="3297"/>
        <w:gridCol w:w="1418"/>
        <w:gridCol w:w="1559"/>
        <w:gridCol w:w="1559"/>
        <w:gridCol w:w="2268"/>
      </w:tblGrid>
      <w:tr w:rsidR="00080BE9" w:rsidRPr="007F13AB" w:rsidTr="007364D3">
        <w:trPr>
          <w:trHeight w:hRule="exact" w:val="8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起止时间</w:t>
            </w:r>
          </w:p>
          <w:p w:rsidR="00080BE9" w:rsidRPr="007F13AB" w:rsidRDefault="00080BE9" w:rsidP="007364D3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（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月</w:t>
            </w:r>
            <w:r w:rsidRPr="007F13AB">
              <w:rPr>
                <w:sz w:val="24"/>
              </w:rPr>
              <w:t xml:space="preserve">- </w:t>
            </w:r>
            <w:r w:rsidRPr="007F13AB">
              <w:rPr>
                <w:rFonts w:hint="eastAsia"/>
                <w:sz w:val="24"/>
              </w:rPr>
              <w:t>月）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序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号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工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作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内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容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试验规模及应达到的指标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试验地点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验收方式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备注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负责单位及负责人</w:t>
            </w:r>
          </w:p>
        </w:tc>
      </w:tr>
      <w:tr w:rsidR="00080BE9" w:rsidRPr="007F13AB" w:rsidTr="007364D3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  <w:r w:rsidRPr="007F13AB">
              <w:rPr>
                <w:rFonts w:hint="eastAsia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  <w:r>
              <w:rPr>
                <w:rFonts w:hint="eastAsia"/>
              </w:rPr>
              <w:t>季报</w:t>
            </w:r>
            <w:r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</w:tr>
      <w:tr w:rsidR="00080BE9" w:rsidRPr="007F13AB" w:rsidTr="007364D3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  <w:r w:rsidRPr="007F13AB">
              <w:rPr>
                <w:rFonts w:hint="eastAsia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r>
              <w:rPr>
                <w:rFonts w:hint="eastAsia"/>
              </w:rPr>
              <w:t>季报</w:t>
            </w:r>
            <w:r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</w:tr>
      <w:tr w:rsidR="00080BE9" w:rsidRPr="007F13AB" w:rsidTr="007364D3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  <w:r w:rsidRPr="007F13AB">
              <w:rPr>
                <w:rFonts w:hint="eastAsia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r>
              <w:rPr>
                <w:rFonts w:hint="eastAsia"/>
              </w:rPr>
              <w:t>季报</w:t>
            </w:r>
            <w:r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</w:tr>
      <w:tr w:rsidR="00080BE9" w:rsidRPr="007F13AB" w:rsidTr="007364D3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r w:rsidRPr="007F13AB">
              <w:rPr>
                <w:rFonts w:hint="eastAsia"/>
              </w:rPr>
              <w:t>年度报告审查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</w:tr>
      <w:tr w:rsidR="00080BE9" w:rsidRPr="007F13AB" w:rsidTr="007364D3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  <w:r w:rsidRPr="007F13AB">
              <w:rPr>
                <w:rFonts w:hint="eastAsia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  <w:r>
              <w:rPr>
                <w:rFonts w:hint="eastAsia"/>
              </w:rPr>
              <w:t>季报</w:t>
            </w:r>
            <w:r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</w:tr>
      <w:tr w:rsidR="00080BE9" w:rsidRPr="007F13AB" w:rsidTr="007364D3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  <w:r w:rsidRPr="007F13AB">
              <w:rPr>
                <w:rFonts w:hint="eastAsia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  <w:r>
              <w:rPr>
                <w:rFonts w:hint="eastAsia"/>
              </w:rPr>
              <w:t>季报</w:t>
            </w:r>
            <w:r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</w:tr>
      <w:tr w:rsidR="00080BE9" w:rsidRPr="007F13AB" w:rsidTr="007364D3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  <w:r w:rsidRPr="007F13AB">
              <w:rPr>
                <w:rFonts w:hint="eastAsia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  <w:r>
              <w:rPr>
                <w:rFonts w:hint="eastAsia"/>
              </w:rPr>
              <w:t>季报</w:t>
            </w:r>
            <w:r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</w:tr>
      <w:tr w:rsidR="00080BE9" w:rsidRPr="007F13AB" w:rsidTr="007364D3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  <w:r w:rsidRPr="007F13AB">
              <w:rPr>
                <w:rFonts w:hint="eastAsia"/>
              </w:rPr>
              <w:t>结题报告审查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BE9" w:rsidRPr="007F13AB" w:rsidRDefault="00080BE9" w:rsidP="007364D3">
            <w:pPr>
              <w:snapToGrid w:val="0"/>
            </w:pPr>
          </w:p>
        </w:tc>
      </w:tr>
    </w:tbl>
    <w:p w:rsidR="00080BE9" w:rsidRPr="007F13AB" w:rsidRDefault="00080BE9" w:rsidP="00080BE9">
      <w:pPr>
        <w:snapToGrid w:val="0"/>
        <w:spacing w:line="300" w:lineRule="auto"/>
        <w:ind w:leftChars="-800" w:left="-1680" w:firstLineChars="200" w:firstLine="560"/>
        <w:rPr>
          <w:sz w:val="28"/>
        </w:rPr>
      </w:pPr>
      <w:r w:rsidRPr="007F13AB">
        <w:rPr>
          <w:rFonts w:ascii="楷体_GB2312" w:eastAsia="楷体_GB2312" w:hAnsi="宋体"/>
          <w:sz w:val="28"/>
        </w:rPr>
        <w:t xml:space="preserve">*  </w:t>
      </w:r>
      <w:r w:rsidRPr="007F13AB">
        <w:rPr>
          <w:rFonts w:ascii="楷体_GB2312" w:eastAsia="楷体_GB2312" w:hAnsi="宋体" w:hint="eastAsia"/>
          <w:sz w:val="28"/>
        </w:rPr>
        <w:t>除备注外的各栏目应全部填报。</w:t>
      </w:r>
    </w:p>
    <w:p w:rsidR="00080BE9" w:rsidRPr="007F13AB" w:rsidRDefault="00080BE9" w:rsidP="00080BE9">
      <w:pPr>
        <w:rPr>
          <w:rFonts w:ascii="黑体" w:eastAsia="黑体"/>
          <w:bCs/>
        </w:rPr>
        <w:sectPr w:rsidR="00080BE9" w:rsidRPr="007F13AB">
          <w:pgSz w:w="16840" w:h="11907" w:orient="landscape" w:code="9"/>
          <w:pgMar w:top="1701" w:right="851" w:bottom="1701" w:left="2155" w:header="680" w:footer="1418" w:gutter="113"/>
          <w:pgNumType w:fmt="numberInDash"/>
          <w:cols w:space="425"/>
          <w:docGrid w:linePitch="285"/>
        </w:sectPr>
      </w:pPr>
    </w:p>
    <w:tbl>
      <w:tblPr>
        <w:tblW w:w="7740" w:type="dxa"/>
        <w:tblInd w:w="88" w:type="dxa"/>
        <w:tblLook w:val="0000"/>
      </w:tblPr>
      <w:tblGrid>
        <w:gridCol w:w="820"/>
        <w:gridCol w:w="3880"/>
        <w:gridCol w:w="1800"/>
        <w:gridCol w:w="1240"/>
      </w:tblGrid>
      <w:tr w:rsidR="00080BE9" w:rsidRPr="007F13AB" w:rsidTr="007364D3">
        <w:trPr>
          <w:trHeight w:val="660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0BE9" w:rsidRPr="007F13AB" w:rsidRDefault="00080BE9" w:rsidP="007364D3">
            <w:pPr>
              <w:widowControl/>
              <w:jc w:val="left"/>
              <w:rPr>
                <w:rFonts w:ascii="黑体" w:eastAsia="黑体" w:hAnsi="Arial" w:cs="Arial"/>
                <w:b/>
                <w:bCs/>
                <w:kern w:val="0"/>
                <w:sz w:val="32"/>
                <w:szCs w:val="32"/>
              </w:rPr>
            </w:pPr>
            <w:r w:rsidRPr="007F13AB">
              <w:rPr>
                <w:rFonts w:ascii="黑体" w:eastAsia="黑体" w:hAnsi="Arial" w:cs="Arial" w:hint="eastAsia"/>
                <w:b/>
                <w:bCs/>
                <w:kern w:val="0"/>
                <w:sz w:val="32"/>
                <w:szCs w:val="32"/>
              </w:rPr>
              <w:lastRenderedPageBreak/>
              <w:t xml:space="preserve">七  项目经费预算  </w:t>
            </w:r>
            <w:r w:rsidRPr="007F13AB">
              <w:rPr>
                <w:sz w:val="28"/>
              </w:rPr>
              <w:t>受托方：</w:t>
            </w:r>
            <w:r w:rsidRPr="007F13AB" w:rsidDel="00057EDE">
              <w:rPr>
                <w:rFonts w:hint="eastAsia"/>
                <w:sz w:val="28"/>
              </w:rPr>
              <w:t xml:space="preserve"> </w:t>
            </w:r>
          </w:p>
        </w:tc>
      </w:tr>
      <w:tr w:rsidR="00080BE9" w:rsidRPr="007F13AB" w:rsidTr="007364D3">
        <w:trPr>
          <w:trHeight w:val="660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0BE9" w:rsidRPr="007F13AB" w:rsidRDefault="00080BE9" w:rsidP="007364D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表1 项目经费预算表</w:t>
            </w:r>
          </w:p>
        </w:tc>
      </w:tr>
      <w:tr w:rsidR="00080BE9" w:rsidRPr="007F13AB" w:rsidTr="007364D3">
        <w:trPr>
          <w:trHeight w:val="315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0BE9" w:rsidRPr="007F13AB" w:rsidRDefault="00080BE9" w:rsidP="007364D3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单位:万元</w:t>
            </w:r>
          </w:p>
        </w:tc>
      </w:tr>
      <w:tr w:rsidR="00080BE9" w:rsidRPr="007F13AB" w:rsidTr="007364D3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E9" w:rsidRPr="007F13AB" w:rsidRDefault="00080BE9" w:rsidP="007364D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支出类别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BE9" w:rsidRPr="007F13AB" w:rsidRDefault="00080BE9" w:rsidP="007364D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科目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BE9" w:rsidRPr="007F13AB" w:rsidRDefault="00080BE9" w:rsidP="007364D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预算金额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BE9" w:rsidRPr="007F13AB" w:rsidRDefault="00080BE9" w:rsidP="007364D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80BE9" w:rsidRPr="007F13AB" w:rsidTr="007364D3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费</w:t>
            </w:r>
          </w:p>
          <w:p w:rsidR="00080BE9" w:rsidRPr="007F13AB" w:rsidRDefault="00080BE9" w:rsidP="007364D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用</w:t>
            </w:r>
          </w:p>
          <w:p w:rsidR="00080BE9" w:rsidRPr="007F13AB" w:rsidRDefault="00080BE9" w:rsidP="007364D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性</w:t>
            </w:r>
          </w:p>
          <w:p w:rsidR="00080BE9" w:rsidRPr="007F13AB" w:rsidRDefault="00080BE9" w:rsidP="007364D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支</w:t>
            </w:r>
          </w:p>
          <w:p w:rsidR="00080BE9" w:rsidRPr="007F13AB" w:rsidRDefault="00080BE9" w:rsidP="007364D3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E9" w:rsidRPr="007F13AB" w:rsidRDefault="00080BE9" w:rsidP="007364D3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材料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BE9" w:rsidRPr="007F13AB" w:rsidRDefault="00080BE9" w:rsidP="007364D3">
            <w:pPr>
              <w:widowControl/>
              <w:spacing w:line="48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BE9" w:rsidRPr="007F13AB" w:rsidRDefault="00080BE9" w:rsidP="007364D3">
            <w:pPr>
              <w:widowControl/>
              <w:spacing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7F13AB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80BE9" w:rsidRPr="007F13AB" w:rsidTr="007364D3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E9" w:rsidRPr="007F13AB" w:rsidRDefault="00080BE9" w:rsidP="007364D3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分析计量测试费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BE9" w:rsidRPr="007F13AB" w:rsidRDefault="00080BE9" w:rsidP="007364D3">
            <w:pPr>
              <w:widowControl/>
              <w:spacing w:line="48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BE9" w:rsidRPr="007F13AB" w:rsidRDefault="00080BE9" w:rsidP="007364D3">
            <w:pPr>
              <w:widowControl/>
              <w:spacing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7F13AB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80BE9" w:rsidRPr="007F13AB" w:rsidTr="007364D3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BE9" w:rsidRPr="007F13AB" w:rsidRDefault="00080BE9" w:rsidP="007364D3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差旅费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BE9" w:rsidRPr="007F13AB" w:rsidRDefault="00080BE9" w:rsidP="007364D3">
            <w:pPr>
              <w:widowControl/>
              <w:spacing w:line="48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BE9" w:rsidRPr="007F13AB" w:rsidRDefault="00080BE9" w:rsidP="007364D3">
            <w:pPr>
              <w:widowControl/>
              <w:spacing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7F13AB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80BE9" w:rsidRPr="007F13AB" w:rsidTr="007364D3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BE9" w:rsidRPr="007F13AB" w:rsidRDefault="00080BE9" w:rsidP="007364D3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其他费用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BE9" w:rsidRPr="007F13AB" w:rsidRDefault="00080BE9" w:rsidP="007364D3">
            <w:pPr>
              <w:widowControl/>
              <w:spacing w:line="48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BE9" w:rsidRPr="007F13AB" w:rsidRDefault="00080BE9" w:rsidP="007364D3">
            <w:pPr>
              <w:widowControl/>
              <w:spacing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7F13AB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80BE9" w:rsidRPr="007F13AB" w:rsidTr="007364D3">
        <w:trPr>
          <w:trHeight w:val="912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BE9" w:rsidRPr="007F13AB" w:rsidRDefault="00080BE9" w:rsidP="007364D3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BE9" w:rsidRPr="007F13AB" w:rsidRDefault="00080BE9" w:rsidP="007364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13A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BE9" w:rsidRPr="007F13AB" w:rsidRDefault="00080BE9" w:rsidP="007364D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13A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80BE9" w:rsidRPr="007F13AB" w:rsidRDefault="00080BE9" w:rsidP="00080BE9">
      <w:pPr>
        <w:jc w:val="center"/>
        <w:rPr>
          <w:rFonts w:ascii="宋体" w:hAnsi="宋体"/>
          <w:bCs/>
          <w:sz w:val="28"/>
        </w:rPr>
      </w:pPr>
      <w:r w:rsidRPr="007F13AB">
        <w:rPr>
          <w:rFonts w:ascii="宋体" w:hAnsi="宋体"/>
          <w:bCs/>
        </w:rPr>
        <w:br w:type="page"/>
      </w:r>
      <w:r w:rsidRPr="007F13AB">
        <w:rPr>
          <w:rFonts w:ascii="宋体" w:hAnsi="宋体" w:hint="eastAsia"/>
          <w:bCs/>
          <w:sz w:val="28"/>
        </w:rPr>
        <w:lastRenderedPageBreak/>
        <w:t>表</w:t>
      </w:r>
      <w:r w:rsidRPr="007F13AB">
        <w:rPr>
          <w:rFonts w:ascii="宋体" w:hAnsi="宋体"/>
          <w:bCs/>
          <w:sz w:val="28"/>
        </w:rPr>
        <w:t>2</w:t>
      </w:r>
      <w:r w:rsidRPr="007F13AB">
        <w:rPr>
          <w:rFonts w:ascii="宋体" w:hAnsi="宋体" w:hint="eastAsia"/>
          <w:bCs/>
          <w:sz w:val="28"/>
        </w:rPr>
        <w:t xml:space="preserve">  预计经费来源表</w:t>
      </w:r>
    </w:p>
    <w:p w:rsidR="00080BE9" w:rsidRPr="007F13AB" w:rsidRDefault="00080BE9" w:rsidP="00080BE9">
      <w:pPr>
        <w:ind w:firstLineChars="2500" w:firstLine="7000"/>
        <w:rPr>
          <w:sz w:val="28"/>
        </w:rPr>
      </w:pPr>
      <w:r w:rsidRPr="007F13AB">
        <w:rPr>
          <w:rFonts w:hint="eastAsia"/>
          <w:sz w:val="2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4"/>
        <w:gridCol w:w="2349"/>
        <w:gridCol w:w="1207"/>
        <w:gridCol w:w="1208"/>
        <w:gridCol w:w="2205"/>
      </w:tblGrid>
      <w:tr w:rsidR="00080BE9" w:rsidRPr="007F13AB" w:rsidTr="007364D3">
        <w:trPr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spacing w:beforeLines="30" w:line="300" w:lineRule="auto"/>
              <w:jc w:val="center"/>
            </w:pPr>
            <w:r w:rsidRPr="007F13AB">
              <w:rPr>
                <w:rFonts w:hint="eastAsia"/>
                <w:sz w:val="28"/>
              </w:rPr>
              <w:t>来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源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spacing w:beforeLines="30" w:line="300" w:lineRule="auto"/>
              <w:jc w:val="center"/>
            </w:pPr>
            <w:r w:rsidRPr="007F13AB">
              <w:rPr>
                <w:rFonts w:hint="eastAsia"/>
                <w:sz w:val="28"/>
              </w:rPr>
              <w:t>委托方支付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spacing w:beforeLines="30" w:line="30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其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它</w:t>
            </w:r>
            <w:r w:rsidRPr="007F13AB">
              <w:rPr>
                <w:sz w:val="28"/>
              </w:rPr>
              <w:t>*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spacing w:beforeLines="30" w:line="30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合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计</w:t>
            </w:r>
          </w:p>
        </w:tc>
      </w:tr>
      <w:tr w:rsidR="00080BE9" w:rsidRPr="007F13AB" w:rsidTr="007364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widowControl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spacing w:beforeLines="30" w:line="300" w:lineRule="auto"/>
              <w:jc w:val="center"/>
              <w:rPr>
                <w:sz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spacing w:beforeLines="30" w:line="300" w:lineRule="auto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widowControl/>
              <w:jc w:val="left"/>
              <w:rPr>
                <w:sz w:val="28"/>
              </w:rPr>
            </w:pPr>
          </w:p>
        </w:tc>
      </w:tr>
      <w:tr w:rsidR="00080BE9" w:rsidRPr="007F13AB" w:rsidTr="007364D3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spacing w:beforeLines="30" w:line="300" w:lineRule="auto"/>
              <w:jc w:val="center"/>
            </w:pPr>
            <w:r w:rsidRPr="007F13AB">
              <w:rPr>
                <w:rFonts w:hint="eastAsia"/>
                <w:sz w:val="28"/>
              </w:rPr>
              <w:t>金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额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spacing w:beforeLines="30" w:line="300" w:lineRule="auto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spacing w:beforeLines="30" w:line="300" w:lineRule="auto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spacing w:beforeLines="30" w:line="300" w:lineRule="auto"/>
              <w:jc w:val="center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E9" w:rsidRPr="007F13AB" w:rsidRDefault="00080BE9" w:rsidP="007364D3">
            <w:pPr>
              <w:snapToGrid w:val="0"/>
              <w:spacing w:beforeLines="30" w:line="300" w:lineRule="auto"/>
              <w:jc w:val="center"/>
            </w:pPr>
          </w:p>
        </w:tc>
      </w:tr>
    </w:tbl>
    <w:p w:rsidR="00080BE9" w:rsidRPr="007F13AB" w:rsidRDefault="00080BE9" w:rsidP="00080BE9">
      <w:pPr>
        <w:snapToGrid w:val="0"/>
        <w:spacing w:beforeLines="50" w:line="300" w:lineRule="auto"/>
        <w:rPr>
          <w:b/>
          <w:i/>
          <w:sz w:val="24"/>
        </w:rPr>
      </w:pPr>
      <w:r w:rsidRPr="007F13AB">
        <w:rPr>
          <w:rFonts w:hint="eastAsia"/>
          <w:sz w:val="28"/>
        </w:rPr>
        <w:t>*</w:t>
      </w:r>
      <w:r w:rsidRPr="007F13AB">
        <w:rPr>
          <w:rFonts w:hint="eastAsia"/>
          <w:sz w:val="24"/>
        </w:rPr>
        <w:t>：其它是指国家（</w:t>
      </w:r>
      <w:r>
        <w:rPr>
          <w:rFonts w:hint="eastAsia"/>
          <w:sz w:val="24"/>
        </w:rPr>
        <w:t>国家科技部</w:t>
      </w:r>
      <w:r w:rsidRPr="007F13AB">
        <w:rPr>
          <w:rFonts w:hint="eastAsia"/>
          <w:sz w:val="24"/>
        </w:rPr>
        <w:t>、国家自然科学基金等）支持的与本项目有关的经费以及项目负责单位自筹部分的经费。</w:t>
      </w:r>
    </w:p>
    <w:p w:rsidR="00080BE9" w:rsidRPr="007F13AB" w:rsidRDefault="00080BE9" w:rsidP="00080BE9">
      <w:pPr>
        <w:jc w:val="left"/>
        <w:rPr>
          <w:rFonts w:eastAsia="黑体"/>
          <w:bCs/>
        </w:rPr>
      </w:pPr>
    </w:p>
    <w:p w:rsidR="00080BE9" w:rsidRPr="007F13AB" w:rsidRDefault="00080BE9" w:rsidP="00080BE9">
      <w:pPr>
        <w:jc w:val="left"/>
        <w:rPr>
          <w:rFonts w:eastAsia="黑体"/>
          <w:bCs/>
          <w:sz w:val="28"/>
        </w:rPr>
      </w:pPr>
      <w:r w:rsidRPr="007F13AB">
        <w:rPr>
          <w:rFonts w:eastAsia="黑体" w:hint="eastAsia"/>
          <w:bCs/>
          <w:sz w:val="28"/>
        </w:rPr>
        <w:t>八、经费使用计划</w:t>
      </w:r>
    </w:p>
    <w:p w:rsidR="00080BE9" w:rsidRPr="007F13AB" w:rsidRDefault="00080BE9" w:rsidP="00080BE9">
      <w:pPr>
        <w:ind w:right="-655" w:firstLineChars="1000" w:firstLine="2800"/>
        <w:rPr>
          <w:b/>
          <w:sz w:val="28"/>
        </w:rPr>
      </w:pPr>
      <w:r w:rsidRPr="007F13AB">
        <w:rPr>
          <w:rFonts w:hint="eastAsia"/>
          <w:sz w:val="28"/>
        </w:rPr>
        <w:t>申请委托方拨款计划表</w:t>
      </w:r>
    </w:p>
    <w:p w:rsidR="00080BE9" w:rsidRPr="007F13AB" w:rsidRDefault="00080BE9" w:rsidP="00080BE9">
      <w:pPr>
        <w:jc w:val="right"/>
        <w:rPr>
          <w:b/>
          <w:sz w:val="28"/>
        </w:rPr>
      </w:pPr>
      <w:r w:rsidRPr="007F13AB">
        <w:rPr>
          <w:rFonts w:ascii="宋体" w:hAnsi="宋体" w:hint="eastAsia"/>
        </w:rPr>
        <w:t xml:space="preserve">                                                           </w:t>
      </w:r>
      <w:r w:rsidRPr="007F13AB">
        <w:rPr>
          <w:rFonts w:hint="eastAsia"/>
        </w:rPr>
        <w:t xml:space="preserve">  </w:t>
      </w:r>
      <w:r w:rsidRPr="007F13AB">
        <w:rPr>
          <w:rFonts w:hint="eastAsia"/>
          <w:sz w:val="28"/>
        </w:rPr>
        <w:t>单位：万元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53"/>
        <w:gridCol w:w="2007"/>
        <w:gridCol w:w="2007"/>
        <w:gridCol w:w="2008"/>
      </w:tblGrid>
      <w:tr w:rsidR="00080BE9" w:rsidRPr="007F13AB" w:rsidTr="007364D3">
        <w:trPr>
          <w:trHeight w:hRule="exact" w:val="520"/>
        </w:trPr>
        <w:tc>
          <w:tcPr>
            <w:tcW w:w="2653" w:type="dxa"/>
            <w:vAlign w:val="center"/>
          </w:tcPr>
          <w:p w:rsidR="00080BE9" w:rsidRPr="007F13AB" w:rsidRDefault="00080BE9" w:rsidP="007364D3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单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位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名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称</w:t>
            </w:r>
          </w:p>
        </w:tc>
        <w:tc>
          <w:tcPr>
            <w:tcW w:w="2007" w:type="dxa"/>
            <w:vAlign w:val="center"/>
          </w:tcPr>
          <w:p w:rsidR="00080BE9" w:rsidRPr="007F13AB" w:rsidRDefault="00080BE9" w:rsidP="007364D3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用款总额</w:t>
            </w:r>
          </w:p>
        </w:tc>
        <w:tc>
          <w:tcPr>
            <w:tcW w:w="2007" w:type="dxa"/>
            <w:vAlign w:val="center"/>
          </w:tcPr>
          <w:p w:rsidR="00080BE9" w:rsidRPr="007F13AB" w:rsidRDefault="00080BE9" w:rsidP="007364D3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第</w:t>
            </w:r>
            <w:r w:rsidRPr="007F13AB">
              <w:rPr>
                <w:rFonts w:hint="eastAsia"/>
                <w:sz w:val="28"/>
              </w:rPr>
              <w:t>1</w:t>
            </w:r>
            <w:r w:rsidRPr="007F13AB">
              <w:rPr>
                <w:rFonts w:hint="eastAsia"/>
                <w:sz w:val="28"/>
              </w:rPr>
              <w:t>年</w:t>
            </w:r>
          </w:p>
        </w:tc>
        <w:tc>
          <w:tcPr>
            <w:tcW w:w="2008" w:type="dxa"/>
            <w:vAlign w:val="center"/>
          </w:tcPr>
          <w:p w:rsidR="00080BE9" w:rsidRPr="007F13AB" w:rsidRDefault="00080BE9" w:rsidP="007364D3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第</w:t>
            </w:r>
            <w:r w:rsidRPr="007F13AB">
              <w:rPr>
                <w:rFonts w:hint="eastAsia"/>
                <w:sz w:val="28"/>
              </w:rPr>
              <w:t>2</w:t>
            </w:r>
            <w:r w:rsidRPr="007F13AB">
              <w:rPr>
                <w:rFonts w:hint="eastAsia"/>
                <w:sz w:val="28"/>
              </w:rPr>
              <w:t>年</w:t>
            </w:r>
          </w:p>
        </w:tc>
      </w:tr>
      <w:tr w:rsidR="00080BE9" w:rsidRPr="007F13AB" w:rsidTr="007364D3">
        <w:trPr>
          <w:trHeight w:hRule="exact" w:val="520"/>
        </w:trPr>
        <w:tc>
          <w:tcPr>
            <w:tcW w:w="2653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</w:tr>
      <w:tr w:rsidR="00080BE9" w:rsidRPr="007F13AB" w:rsidTr="007364D3">
        <w:trPr>
          <w:trHeight w:hRule="exact" w:val="520"/>
        </w:trPr>
        <w:tc>
          <w:tcPr>
            <w:tcW w:w="2653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</w:tr>
      <w:tr w:rsidR="00080BE9" w:rsidRPr="007F13AB" w:rsidTr="007364D3">
        <w:trPr>
          <w:trHeight w:hRule="exact" w:val="520"/>
        </w:trPr>
        <w:tc>
          <w:tcPr>
            <w:tcW w:w="2653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</w:tr>
      <w:tr w:rsidR="00080BE9" w:rsidRPr="007F13AB" w:rsidTr="007364D3">
        <w:trPr>
          <w:trHeight w:hRule="exact" w:val="520"/>
        </w:trPr>
        <w:tc>
          <w:tcPr>
            <w:tcW w:w="2653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</w:tr>
      <w:tr w:rsidR="00080BE9" w:rsidRPr="007F13AB" w:rsidTr="007364D3">
        <w:trPr>
          <w:trHeight w:hRule="exact" w:val="520"/>
        </w:trPr>
        <w:tc>
          <w:tcPr>
            <w:tcW w:w="2653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080BE9" w:rsidRPr="007F13AB" w:rsidRDefault="00080BE9" w:rsidP="007364D3">
            <w:pPr>
              <w:spacing w:line="420" w:lineRule="auto"/>
              <w:rPr>
                <w:sz w:val="28"/>
              </w:rPr>
            </w:pPr>
          </w:p>
        </w:tc>
      </w:tr>
      <w:tr w:rsidR="00080BE9" w:rsidRPr="007F13AB" w:rsidTr="007364D3">
        <w:trPr>
          <w:trHeight w:hRule="exact" w:val="520"/>
        </w:trPr>
        <w:tc>
          <w:tcPr>
            <w:tcW w:w="2653" w:type="dxa"/>
            <w:vAlign w:val="center"/>
          </w:tcPr>
          <w:p w:rsidR="00080BE9" w:rsidRPr="007F13AB" w:rsidRDefault="00080BE9" w:rsidP="007364D3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合</w:t>
            </w:r>
            <w:r w:rsidRPr="007F13AB">
              <w:rPr>
                <w:sz w:val="28"/>
              </w:rPr>
              <w:t xml:space="preserve">    </w:t>
            </w:r>
            <w:r w:rsidRPr="007F13AB">
              <w:rPr>
                <w:rFonts w:hint="eastAsia"/>
                <w:sz w:val="28"/>
              </w:rPr>
              <w:t>计</w:t>
            </w:r>
            <w:r w:rsidRPr="007F13AB">
              <w:rPr>
                <w:sz w:val="28"/>
              </w:rPr>
              <w:t xml:space="preserve"> </w:t>
            </w:r>
          </w:p>
        </w:tc>
        <w:tc>
          <w:tcPr>
            <w:tcW w:w="2007" w:type="dxa"/>
            <w:vAlign w:val="center"/>
          </w:tcPr>
          <w:p w:rsidR="00080BE9" w:rsidRPr="007F13AB" w:rsidRDefault="00080BE9" w:rsidP="007364D3">
            <w:pPr>
              <w:spacing w:line="420" w:lineRule="auto"/>
            </w:pPr>
          </w:p>
        </w:tc>
        <w:tc>
          <w:tcPr>
            <w:tcW w:w="2007" w:type="dxa"/>
            <w:vAlign w:val="center"/>
          </w:tcPr>
          <w:p w:rsidR="00080BE9" w:rsidRPr="007F13AB" w:rsidRDefault="00080BE9" w:rsidP="007364D3">
            <w:pPr>
              <w:spacing w:line="420" w:lineRule="auto"/>
            </w:pPr>
          </w:p>
        </w:tc>
        <w:tc>
          <w:tcPr>
            <w:tcW w:w="2008" w:type="dxa"/>
            <w:vAlign w:val="center"/>
          </w:tcPr>
          <w:p w:rsidR="00080BE9" w:rsidRPr="007F13AB" w:rsidRDefault="00080BE9" w:rsidP="007364D3">
            <w:pPr>
              <w:spacing w:line="420" w:lineRule="auto"/>
            </w:pPr>
          </w:p>
        </w:tc>
      </w:tr>
    </w:tbl>
    <w:p w:rsidR="00080BE9" w:rsidRPr="007F13AB" w:rsidRDefault="00080BE9" w:rsidP="00080BE9">
      <w:pPr>
        <w:rPr>
          <w:sz w:val="28"/>
        </w:rPr>
      </w:pPr>
    </w:p>
    <w:p w:rsidR="00080BE9" w:rsidRPr="007F13AB" w:rsidRDefault="00080BE9" w:rsidP="00080BE9">
      <w:pPr>
        <w:rPr>
          <w:sz w:val="28"/>
        </w:rPr>
      </w:pPr>
    </w:p>
    <w:p w:rsidR="00080BE9" w:rsidRPr="007F13AB" w:rsidRDefault="00080BE9" w:rsidP="00080BE9">
      <w:pPr>
        <w:rPr>
          <w:sz w:val="28"/>
        </w:rPr>
      </w:pPr>
    </w:p>
    <w:p w:rsidR="00080BE9" w:rsidRPr="007F13AB" w:rsidRDefault="00080BE9" w:rsidP="00080BE9">
      <w:pPr>
        <w:rPr>
          <w:sz w:val="28"/>
        </w:rPr>
      </w:pPr>
    </w:p>
    <w:p w:rsidR="00080BE9" w:rsidRPr="007F13AB" w:rsidRDefault="00080BE9" w:rsidP="00080BE9">
      <w:pPr>
        <w:rPr>
          <w:sz w:val="28"/>
        </w:rPr>
      </w:pPr>
    </w:p>
    <w:p w:rsidR="00080BE9" w:rsidRPr="007F13AB" w:rsidRDefault="00080BE9" w:rsidP="00080BE9">
      <w:pPr>
        <w:rPr>
          <w:sz w:val="28"/>
        </w:rPr>
      </w:pPr>
    </w:p>
    <w:p w:rsidR="00080BE9" w:rsidRPr="007F13AB" w:rsidRDefault="00080BE9" w:rsidP="00080BE9">
      <w:pPr>
        <w:rPr>
          <w:rFonts w:eastAsia="黑体"/>
          <w:bCs/>
          <w:sz w:val="28"/>
        </w:rPr>
      </w:pPr>
      <w:r w:rsidRPr="007F13AB">
        <w:rPr>
          <w:rFonts w:eastAsia="黑体" w:hint="eastAsia"/>
          <w:bCs/>
          <w:sz w:val="28"/>
        </w:rPr>
        <w:lastRenderedPageBreak/>
        <w:t>九、申请单位审查意见</w:t>
      </w:r>
    </w:p>
    <w:p w:rsidR="00080BE9" w:rsidRPr="007F13AB" w:rsidRDefault="00080BE9" w:rsidP="00080BE9">
      <w:pPr>
        <w:rPr>
          <w:sz w:val="28"/>
        </w:rPr>
      </w:pPr>
      <w:r w:rsidRPr="007F13AB">
        <w:rPr>
          <w:sz w:val="28"/>
        </w:rPr>
        <w:t xml:space="preserve">                   </w:t>
      </w:r>
    </w:p>
    <w:p w:rsidR="00080BE9" w:rsidRPr="007F13AB" w:rsidRDefault="00080BE9" w:rsidP="00080BE9">
      <w:pPr>
        <w:tabs>
          <w:tab w:val="left" w:pos="2415"/>
        </w:tabs>
        <w:rPr>
          <w:sz w:val="28"/>
        </w:rPr>
      </w:pPr>
      <w:r w:rsidRPr="007F13AB">
        <w:rPr>
          <w:sz w:val="28"/>
        </w:rPr>
        <w:t xml:space="preserve">                      </w:t>
      </w:r>
      <w:r w:rsidRPr="007F13AB">
        <w:rPr>
          <w:rFonts w:hint="eastAsia"/>
          <w:sz w:val="28"/>
        </w:rPr>
        <w:t>申请单位科技处处长</w:t>
      </w:r>
    </w:p>
    <w:p w:rsidR="00080BE9" w:rsidRPr="007F13AB" w:rsidRDefault="00080BE9" w:rsidP="00080BE9">
      <w:pPr>
        <w:ind w:firstLineChars="1800" w:firstLine="5040"/>
        <w:rPr>
          <w:sz w:val="28"/>
        </w:rPr>
      </w:pPr>
      <w:r w:rsidRPr="007F13AB">
        <w:rPr>
          <w:rFonts w:hint="eastAsia"/>
          <w:sz w:val="28"/>
        </w:rPr>
        <w:t>（签字）</w:t>
      </w:r>
    </w:p>
    <w:p w:rsidR="00080BE9" w:rsidRPr="007F13AB" w:rsidRDefault="00080BE9" w:rsidP="00080BE9">
      <w:pPr>
        <w:ind w:left="4760" w:hangingChars="1700" w:hanging="4760"/>
        <w:rPr>
          <w:sz w:val="28"/>
        </w:rPr>
      </w:pPr>
      <w:r w:rsidRPr="007F13AB">
        <w:rPr>
          <w:sz w:val="28"/>
        </w:rPr>
        <w:t xml:space="preserve">                                                                          </w:t>
      </w:r>
      <w:r w:rsidRPr="007F13AB">
        <w:rPr>
          <w:rFonts w:hint="eastAsia"/>
          <w:sz w:val="28"/>
        </w:rPr>
        <w:t>年</w:t>
      </w:r>
      <w:r w:rsidRPr="007F13AB">
        <w:rPr>
          <w:sz w:val="28"/>
        </w:rPr>
        <w:t xml:space="preserve">     </w:t>
      </w:r>
      <w:r w:rsidRPr="007F13AB">
        <w:rPr>
          <w:rFonts w:hint="eastAsia"/>
          <w:sz w:val="28"/>
        </w:rPr>
        <w:t>月</w:t>
      </w:r>
      <w:r w:rsidRPr="007F13AB">
        <w:rPr>
          <w:sz w:val="28"/>
        </w:rPr>
        <w:t xml:space="preserve">    </w:t>
      </w:r>
      <w:r w:rsidRPr="007F13AB">
        <w:rPr>
          <w:rFonts w:hint="eastAsia"/>
          <w:sz w:val="28"/>
        </w:rPr>
        <w:t>日</w:t>
      </w:r>
    </w:p>
    <w:p w:rsidR="00080BE9" w:rsidRPr="007F13AB" w:rsidRDefault="00080BE9" w:rsidP="00080BE9">
      <w:pPr>
        <w:rPr>
          <w:sz w:val="28"/>
        </w:rPr>
      </w:pPr>
    </w:p>
    <w:p w:rsidR="00080BE9" w:rsidRPr="007F13AB" w:rsidRDefault="00080BE9" w:rsidP="00080BE9">
      <w:pPr>
        <w:rPr>
          <w:sz w:val="28"/>
        </w:rPr>
      </w:pPr>
    </w:p>
    <w:p w:rsidR="00080BE9" w:rsidRPr="007F13AB" w:rsidRDefault="00080BE9" w:rsidP="00080BE9">
      <w:pPr>
        <w:rPr>
          <w:sz w:val="28"/>
        </w:rPr>
      </w:pPr>
      <w:r w:rsidRPr="007F13AB">
        <w:rPr>
          <w:sz w:val="28"/>
        </w:rPr>
        <w:t xml:space="preserve">                      </w:t>
      </w:r>
      <w:r w:rsidRPr="007F13AB">
        <w:rPr>
          <w:rFonts w:hint="eastAsia"/>
          <w:sz w:val="28"/>
        </w:rPr>
        <w:t>申请单位科技负责人</w:t>
      </w:r>
    </w:p>
    <w:p w:rsidR="00080BE9" w:rsidRPr="007F13AB" w:rsidRDefault="00080BE9" w:rsidP="00080BE9">
      <w:pPr>
        <w:ind w:firstLineChars="1800" w:firstLine="5040"/>
        <w:rPr>
          <w:sz w:val="28"/>
        </w:rPr>
      </w:pPr>
      <w:r w:rsidRPr="007F13AB">
        <w:rPr>
          <w:rFonts w:ascii="宋体" w:hAnsi="宋体"/>
          <w:sz w:val="28"/>
        </w:rPr>
        <w:t>(</w:t>
      </w:r>
      <w:r w:rsidRPr="007F13AB">
        <w:rPr>
          <w:rFonts w:ascii="宋体" w:hAnsi="宋体" w:hint="eastAsia"/>
          <w:sz w:val="28"/>
        </w:rPr>
        <w:t>签字)</w:t>
      </w:r>
    </w:p>
    <w:p w:rsidR="00080BE9" w:rsidRPr="007F13AB" w:rsidRDefault="00080BE9" w:rsidP="00080BE9">
      <w:pPr>
        <w:ind w:right="-1797"/>
        <w:rPr>
          <w:sz w:val="28"/>
        </w:rPr>
      </w:pPr>
      <w:r w:rsidRPr="007F13AB">
        <w:rPr>
          <w:sz w:val="28"/>
        </w:rPr>
        <w:t xml:space="preserve">                                    </w:t>
      </w:r>
    </w:p>
    <w:p w:rsidR="00080BE9" w:rsidRPr="007F13AB" w:rsidRDefault="00080BE9" w:rsidP="00080BE9">
      <w:pPr>
        <w:ind w:right="-1797"/>
        <w:rPr>
          <w:sz w:val="28"/>
        </w:rPr>
      </w:pPr>
      <w:r w:rsidRPr="007F13AB">
        <w:rPr>
          <w:sz w:val="28"/>
        </w:rPr>
        <w:t xml:space="preserve">   </w:t>
      </w:r>
    </w:p>
    <w:p w:rsidR="00080BE9" w:rsidRPr="007F13AB" w:rsidRDefault="00080BE9" w:rsidP="00080BE9">
      <w:pPr>
        <w:ind w:right="-1797"/>
        <w:rPr>
          <w:rFonts w:ascii="宋体" w:hAnsi="宋体"/>
          <w:sz w:val="28"/>
        </w:rPr>
      </w:pPr>
    </w:p>
    <w:p w:rsidR="00080BE9" w:rsidRPr="007F13AB" w:rsidRDefault="00080BE9" w:rsidP="00080BE9">
      <w:pPr>
        <w:ind w:right="-1797"/>
        <w:rPr>
          <w:sz w:val="28"/>
        </w:rPr>
      </w:pPr>
      <w:r w:rsidRPr="007F13AB">
        <w:rPr>
          <w:sz w:val="28"/>
        </w:rPr>
        <w:t xml:space="preserve">                      </w:t>
      </w:r>
      <w:r w:rsidRPr="007F13AB">
        <w:rPr>
          <w:rFonts w:hint="eastAsia"/>
          <w:sz w:val="28"/>
        </w:rPr>
        <w:t>申请单位（或其科技处）</w:t>
      </w:r>
      <w:r w:rsidRPr="007F13AB">
        <w:rPr>
          <w:sz w:val="28"/>
        </w:rPr>
        <w:t xml:space="preserve">  </w:t>
      </w:r>
      <w:r w:rsidRPr="007F13AB">
        <w:rPr>
          <w:rFonts w:hint="eastAsia"/>
          <w:sz w:val="28"/>
        </w:rPr>
        <w:t>盖章</w:t>
      </w:r>
    </w:p>
    <w:p w:rsidR="00080BE9" w:rsidRPr="007F13AB" w:rsidRDefault="00080BE9" w:rsidP="00080BE9">
      <w:pPr>
        <w:rPr>
          <w:sz w:val="28"/>
        </w:rPr>
      </w:pPr>
    </w:p>
    <w:p w:rsidR="00080BE9" w:rsidRPr="007F13AB" w:rsidRDefault="00080BE9" w:rsidP="00080BE9">
      <w:pPr>
        <w:ind w:firstLine="4620"/>
        <w:rPr>
          <w:sz w:val="28"/>
        </w:rPr>
      </w:pPr>
      <w:r w:rsidRPr="007F13AB">
        <w:rPr>
          <w:rFonts w:hint="eastAsia"/>
          <w:sz w:val="28"/>
        </w:rPr>
        <w:t>年</w:t>
      </w:r>
      <w:r w:rsidRPr="007F13AB">
        <w:rPr>
          <w:sz w:val="28"/>
        </w:rPr>
        <w:t xml:space="preserve">     </w:t>
      </w:r>
      <w:r w:rsidRPr="007F13AB">
        <w:rPr>
          <w:rFonts w:hint="eastAsia"/>
          <w:sz w:val="28"/>
        </w:rPr>
        <w:t>月</w:t>
      </w:r>
      <w:r w:rsidRPr="007F13AB">
        <w:rPr>
          <w:sz w:val="28"/>
        </w:rPr>
        <w:t xml:space="preserve">     </w:t>
      </w:r>
      <w:r w:rsidRPr="007F13AB">
        <w:rPr>
          <w:rFonts w:hint="eastAsia"/>
          <w:sz w:val="28"/>
        </w:rPr>
        <w:t>日</w:t>
      </w:r>
      <w:r w:rsidRPr="007F13AB">
        <w:rPr>
          <w:sz w:val="28"/>
        </w:rPr>
        <w:t xml:space="preserve"> </w:t>
      </w:r>
    </w:p>
    <w:p w:rsidR="00080BE9" w:rsidRPr="007F13AB" w:rsidRDefault="00080BE9" w:rsidP="00080BE9">
      <w:pPr>
        <w:rPr>
          <w:sz w:val="28"/>
        </w:rPr>
      </w:pPr>
    </w:p>
    <w:p w:rsidR="00080BE9" w:rsidRPr="007F13AB" w:rsidRDefault="00080BE9" w:rsidP="00080BE9">
      <w:pPr>
        <w:rPr>
          <w:sz w:val="28"/>
        </w:rPr>
      </w:pPr>
    </w:p>
    <w:p w:rsidR="00080BE9" w:rsidRPr="007F13AB" w:rsidRDefault="00080BE9" w:rsidP="00080BE9">
      <w:pPr>
        <w:rPr>
          <w:sz w:val="28"/>
        </w:rPr>
      </w:pPr>
    </w:p>
    <w:p w:rsidR="00080BE9" w:rsidRPr="007F13AB" w:rsidRDefault="00080BE9" w:rsidP="00080BE9">
      <w:pPr>
        <w:rPr>
          <w:sz w:val="28"/>
        </w:rPr>
      </w:pPr>
    </w:p>
    <w:p w:rsidR="00080BE9" w:rsidRPr="007F13AB" w:rsidRDefault="00080BE9" w:rsidP="00080BE9">
      <w:pPr>
        <w:rPr>
          <w:sz w:val="28"/>
        </w:rPr>
      </w:pPr>
    </w:p>
    <w:p w:rsidR="00080BE9" w:rsidRPr="007F13AB" w:rsidRDefault="00080BE9" w:rsidP="00080BE9">
      <w:pPr>
        <w:pStyle w:val="a6"/>
        <w:adjustRightInd w:val="0"/>
        <w:snapToGrid w:val="0"/>
        <w:spacing w:line="540" w:lineRule="exact"/>
        <w:rPr>
          <w:rFonts w:ascii="黑体" w:eastAsia="黑体" w:hAnsi="Times New Roman"/>
          <w:b/>
          <w:snapToGrid w:val="0"/>
          <w:kern w:val="32"/>
          <w:sz w:val="32"/>
          <w:szCs w:val="32"/>
        </w:rPr>
      </w:pPr>
      <w:r w:rsidRPr="007F13AB">
        <w:rPr>
          <w:rFonts w:ascii="黑体" w:eastAsia="黑体" w:hAnsi="Times New Roman" w:hint="eastAsia"/>
          <w:b/>
          <w:snapToGrid w:val="0"/>
          <w:kern w:val="32"/>
          <w:sz w:val="32"/>
          <w:szCs w:val="32"/>
        </w:rPr>
        <w:lastRenderedPageBreak/>
        <w:t>附件：      关于项目经费预算表科目的定义</w:t>
      </w:r>
    </w:p>
    <w:p w:rsidR="00080BE9" w:rsidRPr="007F13AB" w:rsidRDefault="00080BE9" w:rsidP="00080BE9">
      <w:pPr>
        <w:adjustRightInd w:val="0"/>
        <w:snapToGrid w:val="0"/>
        <w:spacing w:line="540" w:lineRule="exact"/>
        <w:ind w:firstLineChars="200" w:firstLine="643"/>
        <w:rPr>
          <w:rFonts w:ascii="黑体" w:eastAsia="黑体"/>
          <w:b/>
          <w:snapToGrid w:val="0"/>
          <w:kern w:val="32"/>
          <w:sz w:val="32"/>
          <w:szCs w:val="32"/>
        </w:rPr>
      </w:pPr>
    </w:p>
    <w:p w:rsidR="00080BE9" w:rsidRPr="007F13AB" w:rsidRDefault="00080BE9" w:rsidP="00080BE9">
      <w:pPr>
        <w:adjustRightInd w:val="0"/>
        <w:snapToGrid w:val="0"/>
        <w:spacing w:line="540" w:lineRule="exact"/>
        <w:ind w:firstLineChars="200" w:firstLine="643"/>
        <w:rPr>
          <w:rFonts w:ascii="黑体" w:eastAsia="黑体" w:hAnsi="宋体"/>
          <w:b/>
          <w:bCs/>
          <w:sz w:val="28"/>
          <w:szCs w:val="28"/>
        </w:rPr>
      </w:pPr>
      <w:r w:rsidRPr="007F13AB">
        <w:rPr>
          <w:rFonts w:ascii="黑体" w:eastAsia="黑体" w:hint="eastAsia"/>
          <w:b/>
          <w:snapToGrid w:val="0"/>
          <w:kern w:val="32"/>
          <w:sz w:val="32"/>
          <w:szCs w:val="32"/>
        </w:rPr>
        <w:t>费用性支出：</w:t>
      </w:r>
    </w:p>
    <w:p w:rsidR="00080BE9" w:rsidRPr="007F13AB" w:rsidRDefault="00080BE9" w:rsidP="00080BE9">
      <w:pPr>
        <w:adjustRightInd w:val="0"/>
        <w:snapToGrid w:val="0"/>
        <w:spacing w:line="540" w:lineRule="exact"/>
        <w:ind w:firstLineChars="200" w:firstLine="562"/>
        <w:rPr>
          <w:b/>
          <w:bCs/>
          <w:sz w:val="28"/>
          <w:szCs w:val="28"/>
        </w:rPr>
      </w:pPr>
      <w:r w:rsidRPr="007F13AB">
        <w:rPr>
          <w:rFonts w:hint="eastAsia"/>
          <w:b/>
          <w:bCs/>
          <w:sz w:val="28"/>
          <w:szCs w:val="28"/>
        </w:rPr>
        <w:t>1</w:t>
      </w:r>
      <w:r w:rsidRPr="007F13AB">
        <w:rPr>
          <w:rFonts w:hAnsi="宋体"/>
          <w:b/>
          <w:bCs/>
          <w:sz w:val="28"/>
          <w:szCs w:val="28"/>
        </w:rPr>
        <w:t>、材料费：研发过程中消耗的直接材料、化学试剂等。</w:t>
      </w:r>
    </w:p>
    <w:p w:rsidR="00080BE9" w:rsidRPr="007F13AB" w:rsidRDefault="00080BE9" w:rsidP="00080BE9">
      <w:pPr>
        <w:adjustRightInd w:val="0"/>
        <w:snapToGrid w:val="0"/>
        <w:spacing w:line="540" w:lineRule="exact"/>
        <w:ind w:firstLineChars="200" w:firstLine="562"/>
        <w:rPr>
          <w:b/>
          <w:bCs/>
          <w:sz w:val="28"/>
          <w:szCs w:val="28"/>
        </w:rPr>
      </w:pPr>
      <w:r w:rsidRPr="007F13AB">
        <w:rPr>
          <w:rFonts w:hint="eastAsia"/>
          <w:b/>
          <w:bCs/>
          <w:sz w:val="28"/>
          <w:szCs w:val="28"/>
        </w:rPr>
        <w:t>2</w:t>
      </w:r>
      <w:r w:rsidRPr="007F13AB">
        <w:rPr>
          <w:rFonts w:hAnsi="宋体"/>
          <w:b/>
          <w:bCs/>
          <w:sz w:val="28"/>
          <w:szCs w:val="28"/>
        </w:rPr>
        <w:t>、分析计量测试费：委托外部</w:t>
      </w:r>
      <w:bookmarkStart w:id="1" w:name="附则"/>
      <w:bookmarkEnd w:id="1"/>
      <w:r w:rsidRPr="007F13AB">
        <w:rPr>
          <w:rFonts w:hAnsi="宋体"/>
          <w:b/>
          <w:bCs/>
          <w:sz w:val="28"/>
          <w:szCs w:val="28"/>
        </w:rPr>
        <w:t>机构进行分析计量测试费用支出。</w:t>
      </w:r>
    </w:p>
    <w:p w:rsidR="00080BE9" w:rsidRPr="007F13AB" w:rsidRDefault="00080BE9" w:rsidP="00080BE9">
      <w:pPr>
        <w:adjustRightInd w:val="0"/>
        <w:snapToGrid w:val="0"/>
        <w:spacing w:line="540" w:lineRule="exact"/>
        <w:ind w:firstLineChars="200" w:firstLine="562"/>
        <w:rPr>
          <w:b/>
          <w:bCs/>
          <w:sz w:val="28"/>
          <w:szCs w:val="28"/>
        </w:rPr>
      </w:pPr>
      <w:r w:rsidRPr="007F13AB">
        <w:rPr>
          <w:rFonts w:hint="eastAsia"/>
          <w:b/>
          <w:bCs/>
          <w:sz w:val="28"/>
          <w:szCs w:val="28"/>
        </w:rPr>
        <w:t>3</w:t>
      </w:r>
      <w:r w:rsidRPr="007F13AB">
        <w:rPr>
          <w:rFonts w:hAnsi="宋体"/>
          <w:b/>
          <w:bCs/>
          <w:sz w:val="28"/>
          <w:szCs w:val="28"/>
        </w:rPr>
        <w:t>、差旅费：职工因公外出发生的交通费、住宿费、出差补助等费用支出。</w:t>
      </w:r>
    </w:p>
    <w:p w:rsidR="00080BE9" w:rsidRPr="007F13AB" w:rsidRDefault="00080BE9" w:rsidP="00080BE9">
      <w:pPr>
        <w:adjustRightInd w:val="0"/>
        <w:snapToGrid w:val="0"/>
        <w:spacing w:line="540" w:lineRule="exact"/>
        <w:ind w:firstLineChars="200" w:firstLine="562"/>
        <w:rPr>
          <w:rFonts w:ascii="宋体"/>
          <w:b/>
          <w:sz w:val="36"/>
        </w:rPr>
        <w:sectPr w:rsidR="00080BE9" w:rsidRPr="007F13AB" w:rsidSect="00D84AEE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  <w:r w:rsidRPr="007F13AB">
        <w:rPr>
          <w:rFonts w:hAnsi="宋体" w:hint="eastAsia"/>
          <w:b/>
          <w:bCs/>
          <w:sz w:val="28"/>
          <w:szCs w:val="28"/>
        </w:rPr>
        <w:t>4</w:t>
      </w:r>
      <w:r w:rsidRPr="007F13AB">
        <w:rPr>
          <w:rFonts w:hAnsi="宋体"/>
          <w:b/>
          <w:bCs/>
          <w:sz w:val="28"/>
          <w:szCs w:val="28"/>
        </w:rPr>
        <w:t>、其他费用：除上述费用以外的其他费用化支出。</w:t>
      </w:r>
    </w:p>
    <w:p w:rsidR="00080BE9" w:rsidRPr="007F13AB" w:rsidRDefault="00080BE9" w:rsidP="00080BE9">
      <w:pPr>
        <w:adjustRightInd w:val="0"/>
        <w:snapToGrid w:val="0"/>
        <w:spacing w:line="540" w:lineRule="exact"/>
        <w:ind w:firstLineChars="200" w:firstLine="723"/>
        <w:rPr>
          <w:rFonts w:ascii="宋体"/>
          <w:b/>
          <w:sz w:val="36"/>
        </w:rPr>
      </w:pPr>
    </w:p>
    <w:p w:rsidR="00080BE9" w:rsidRPr="007F13AB" w:rsidRDefault="00080BE9" w:rsidP="00080BE9">
      <w:pPr>
        <w:ind w:left="4250" w:firstLine="425"/>
        <w:rPr>
          <w:rFonts w:ascii="宋体"/>
          <w:b/>
          <w:sz w:val="36"/>
        </w:rPr>
      </w:pPr>
      <w:r w:rsidRPr="007F13AB">
        <w:rPr>
          <w:rFonts w:ascii="宋体" w:hint="eastAsia"/>
          <w:b/>
          <w:sz w:val="36"/>
        </w:rPr>
        <w:t xml:space="preserve">           编号：</w:t>
      </w:r>
    </w:p>
    <w:p w:rsidR="00080BE9" w:rsidRPr="007F13AB" w:rsidRDefault="00080BE9" w:rsidP="00080BE9">
      <w:pPr>
        <w:jc w:val="center"/>
        <w:rPr>
          <w:rFonts w:ascii="宋体"/>
          <w:b/>
          <w:sz w:val="52"/>
        </w:rPr>
      </w:pPr>
    </w:p>
    <w:p w:rsidR="00080BE9" w:rsidRPr="007F13AB" w:rsidRDefault="00080BE9" w:rsidP="00080BE9">
      <w:pPr>
        <w:spacing w:line="620" w:lineRule="exact"/>
        <w:jc w:val="center"/>
        <w:rPr>
          <w:rFonts w:ascii="宋体"/>
          <w:b/>
          <w:sz w:val="52"/>
        </w:rPr>
      </w:pPr>
    </w:p>
    <w:p w:rsidR="00080BE9" w:rsidRPr="007F13AB" w:rsidRDefault="00080BE9" w:rsidP="00080BE9">
      <w:pPr>
        <w:jc w:val="center"/>
        <w:rPr>
          <w:rFonts w:ascii="宋体"/>
          <w:b/>
          <w:sz w:val="52"/>
        </w:rPr>
      </w:pPr>
      <w:r w:rsidRPr="0082266D">
        <w:rPr>
          <w:rFonts w:ascii="宋体" w:hint="eastAsia"/>
          <w:b/>
          <w:sz w:val="30"/>
          <w:szCs w:val="30"/>
        </w:rPr>
        <w:t>炼油工艺与催化剂国家工程研究中心开</w:t>
      </w:r>
      <w:r w:rsidRPr="0082266D">
        <w:rPr>
          <w:rFonts w:ascii="宋体"/>
          <w:b/>
          <w:sz w:val="30"/>
          <w:szCs w:val="30"/>
        </w:rPr>
        <w:t>放课题</w:t>
      </w:r>
    </w:p>
    <w:p w:rsidR="00080BE9" w:rsidRPr="007F13AB" w:rsidRDefault="00080BE9" w:rsidP="00080BE9">
      <w:pPr>
        <w:jc w:val="center"/>
        <w:rPr>
          <w:rFonts w:ascii="宋体"/>
          <w:b/>
          <w:sz w:val="52"/>
        </w:rPr>
      </w:pPr>
      <w:r w:rsidRPr="007F13AB">
        <w:rPr>
          <w:rFonts w:ascii="宋体" w:hint="eastAsia"/>
          <w:b/>
          <w:sz w:val="52"/>
        </w:rPr>
        <w:t>国内外文献和专利检索、分析报告</w:t>
      </w:r>
    </w:p>
    <w:p w:rsidR="00080BE9" w:rsidRPr="007F13AB" w:rsidRDefault="00080BE9" w:rsidP="00080BE9">
      <w:pPr>
        <w:rPr>
          <w:rFonts w:ascii="宋体"/>
          <w:b/>
          <w:sz w:val="44"/>
        </w:rPr>
      </w:pPr>
    </w:p>
    <w:p w:rsidR="00080BE9" w:rsidRPr="007F13AB" w:rsidRDefault="00080BE9" w:rsidP="00080BE9">
      <w:pPr>
        <w:rPr>
          <w:rFonts w:ascii="宋体"/>
          <w:b/>
          <w:sz w:val="44"/>
        </w:rPr>
      </w:pPr>
    </w:p>
    <w:p w:rsidR="00080BE9" w:rsidRPr="007F13AB" w:rsidRDefault="00080BE9" w:rsidP="00080BE9">
      <w:pPr>
        <w:rPr>
          <w:rFonts w:ascii="宋体"/>
          <w:b/>
          <w:sz w:val="44"/>
        </w:rPr>
      </w:pPr>
    </w:p>
    <w:p w:rsidR="00080BE9" w:rsidRDefault="00080BE9" w:rsidP="00080BE9">
      <w:pPr>
        <w:rPr>
          <w:rFonts w:ascii="宋体"/>
          <w:b/>
          <w:sz w:val="44"/>
        </w:rPr>
      </w:pPr>
    </w:p>
    <w:p w:rsidR="00080BE9" w:rsidRPr="007F13AB" w:rsidRDefault="00080BE9" w:rsidP="00080BE9">
      <w:pPr>
        <w:rPr>
          <w:rFonts w:ascii="宋体"/>
          <w:b/>
          <w:sz w:val="44"/>
        </w:rPr>
      </w:pPr>
    </w:p>
    <w:p w:rsidR="00080BE9" w:rsidRPr="007F13AB" w:rsidRDefault="00080BE9" w:rsidP="00080BE9">
      <w:pPr>
        <w:ind w:left="425" w:firstLine="425"/>
        <w:rPr>
          <w:rFonts w:ascii="宋体"/>
          <w:b/>
          <w:sz w:val="36"/>
        </w:rPr>
      </w:pPr>
      <w:r w:rsidRPr="007F13AB">
        <w:rPr>
          <w:rFonts w:ascii="宋体" w:hint="eastAsia"/>
          <w:b/>
          <w:sz w:val="36"/>
        </w:rPr>
        <w:t>课题名称：</w:t>
      </w:r>
    </w:p>
    <w:p w:rsidR="00080BE9" w:rsidRPr="007F13AB" w:rsidRDefault="00080BE9" w:rsidP="00080BE9">
      <w:pPr>
        <w:rPr>
          <w:rFonts w:ascii="宋体"/>
          <w:sz w:val="44"/>
        </w:rPr>
      </w:pPr>
    </w:p>
    <w:p w:rsidR="00080BE9" w:rsidRPr="0031673B" w:rsidRDefault="00080BE9" w:rsidP="00080BE9">
      <w:pPr>
        <w:ind w:leftChars="202" w:left="424" w:firstLineChars="100" w:firstLine="361"/>
        <w:rPr>
          <w:rFonts w:ascii="宋体"/>
          <w:b/>
          <w:sz w:val="36"/>
        </w:rPr>
      </w:pPr>
      <w:r w:rsidRPr="0031673B">
        <w:rPr>
          <w:rFonts w:ascii="宋体" w:hint="eastAsia"/>
          <w:b/>
          <w:sz w:val="36"/>
        </w:rPr>
        <w:t xml:space="preserve">申报单位： </w:t>
      </w:r>
    </w:p>
    <w:p w:rsidR="00080BE9" w:rsidRPr="0031673B" w:rsidRDefault="00080BE9" w:rsidP="00080BE9">
      <w:pPr>
        <w:ind w:firstLine="1470"/>
        <w:rPr>
          <w:rFonts w:ascii="宋体"/>
          <w:b/>
          <w:sz w:val="36"/>
        </w:rPr>
      </w:pPr>
    </w:p>
    <w:p w:rsidR="00080BE9" w:rsidRPr="0031673B" w:rsidRDefault="00080BE9" w:rsidP="00080BE9">
      <w:pPr>
        <w:ind w:firstLineChars="250" w:firstLine="904"/>
        <w:rPr>
          <w:rFonts w:ascii="宋体"/>
          <w:b/>
          <w:sz w:val="36"/>
        </w:rPr>
      </w:pPr>
      <w:r w:rsidRPr="0031673B">
        <w:rPr>
          <w:rFonts w:ascii="宋体" w:hint="eastAsia"/>
          <w:b/>
          <w:sz w:val="36"/>
        </w:rPr>
        <w:t>申报时间：        年    月    日</w:t>
      </w:r>
    </w:p>
    <w:p w:rsidR="00080BE9" w:rsidRPr="007F13AB" w:rsidRDefault="00080BE9" w:rsidP="00080BE9">
      <w:pPr>
        <w:ind w:firstLine="1470"/>
        <w:rPr>
          <w:rFonts w:ascii="宋体"/>
          <w:sz w:val="36"/>
        </w:rPr>
        <w:sectPr w:rsidR="00080BE9" w:rsidRPr="007F13AB" w:rsidSect="00E81F80">
          <w:footerReference w:type="even" r:id="rId9"/>
          <w:footerReference w:type="default" r:id="rId10"/>
          <w:pgSz w:w="11906" w:h="16838" w:code="9"/>
          <w:pgMar w:top="1418" w:right="1247" w:bottom="1985" w:left="1701" w:header="851" w:footer="1701" w:gutter="0"/>
          <w:pgNumType w:start="0"/>
          <w:cols w:space="425"/>
          <w:titlePg/>
          <w:docGrid w:type="lines" w:linePitch="312"/>
        </w:sectPr>
      </w:pPr>
    </w:p>
    <w:p w:rsidR="00080BE9" w:rsidRPr="007F13AB" w:rsidRDefault="00080BE9" w:rsidP="00080BE9">
      <w:pPr>
        <w:ind w:hanging="105"/>
        <w:jc w:val="center"/>
        <w:rPr>
          <w:rFonts w:ascii="宋体"/>
          <w:sz w:val="30"/>
        </w:rPr>
      </w:pPr>
      <w:r w:rsidRPr="007F13AB">
        <w:rPr>
          <w:rFonts w:ascii="宋体" w:hint="eastAsia"/>
          <w:sz w:val="30"/>
        </w:rPr>
        <w:lastRenderedPageBreak/>
        <w:t>编制说明</w:t>
      </w:r>
    </w:p>
    <w:p w:rsidR="00080BE9" w:rsidRPr="007F13AB" w:rsidRDefault="00080BE9" w:rsidP="00080BE9">
      <w:pPr>
        <w:jc w:val="left"/>
        <w:rPr>
          <w:rFonts w:ascii="宋体"/>
          <w:sz w:val="24"/>
        </w:rPr>
      </w:pPr>
      <w:r w:rsidRPr="007F13AB">
        <w:rPr>
          <w:rFonts w:ascii="宋体" w:hint="eastAsia"/>
          <w:sz w:val="24"/>
        </w:rPr>
        <w:t>1.向</w:t>
      </w:r>
      <w:r w:rsidRPr="00732488">
        <w:rPr>
          <w:rFonts w:ascii="宋体" w:hint="eastAsia"/>
          <w:sz w:val="24"/>
        </w:rPr>
        <w:t>炼油工艺与催化剂国家工程研究中心</w:t>
      </w:r>
      <w:r w:rsidRPr="007F13AB">
        <w:rPr>
          <w:rFonts w:ascii="宋体" w:hint="eastAsia"/>
          <w:sz w:val="24"/>
        </w:rPr>
        <w:t>申报科学研究、技术开发课题前需先填报“</w:t>
      </w:r>
      <w:r w:rsidRPr="00732488">
        <w:rPr>
          <w:rFonts w:ascii="宋体" w:hint="eastAsia"/>
          <w:sz w:val="24"/>
        </w:rPr>
        <w:t>炼油工艺与催化剂国家工程研究中心</w:t>
      </w:r>
      <w:r w:rsidRPr="007F13AB">
        <w:rPr>
          <w:rFonts w:ascii="宋体" w:hint="eastAsia"/>
          <w:sz w:val="24"/>
        </w:rPr>
        <w:t>开</w:t>
      </w:r>
      <w:r w:rsidRPr="007F13AB">
        <w:rPr>
          <w:rFonts w:ascii="宋体"/>
          <w:sz w:val="24"/>
        </w:rPr>
        <w:t>放课题</w:t>
      </w:r>
      <w:r w:rsidRPr="007F13AB">
        <w:rPr>
          <w:rFonts w:ascii="宋体" w:hint="eastAsia"/>
          <w:sz w:val="24"/>
        </w:rPr>
        <w:t>国内外文献和专利检索、分析报告书”，并作为开题报告必要附件上报有关审核部门。</w:t>
      </w:r>
    </w:p>
    <w:p w:rsidR="00080BE9" w:rsidRPr="007F13AB" w:rsidRDefault="00080BE9" w:rsidP="00080BE9">
      <w:pPr>
        <w:rPr>
          <w:rFonts w:ascii="宋体"/>
          <w:sz w:val="24"/>
        </w:rPr>
        <w:sectPr w:rsidR="00080BE9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202"/>
        <w:gridCol w:w="1268"/>
        <w:gridCol w:w="3780"/>
        <w:gridCol w:w="1890"/>
        <w:gridCol w:w="606"/>
      </w:tblGrid>
      <w:tr w:rsidR="00080BE9" w:rsidRPr="007F13AB" w:rsidTr="007364D3">
        <w:trPr>
          <w:cantSplit/>
          <w:trHeight w:val="460"/>
        </w:trPr>
        <w:tc>
          <w:tcPr>
            <w:tcW w:w="1683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lastRenderedPageBreak/>
              <w:t>课题名称</w:t>
            </w:r>
          </w:p>
        </w:tc>
        <w:tc>
          <w:tcPr>
            <w:tcW w:w="7746" w:type="dxa"/>
            <w:gridSpan w:val="5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</w:tr>
      <w:tr w:rsidR="00080BE9" w:rsidRPr="007F13AB" w:rsidTr="007364D3">
        <w:trPr>
          <w:cantSplit/>
          <w:trHeight w:val="1548"/>
        </w:trPr>
        <w:tc>
          <w:tcPr>
            <w:tcW w:w="1683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承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担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单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位</w:t>
            </w:r>
          </w:p>
        </w:tc>
        <w:tc>
          <w:tcPr>
            <w:tcW w:w="7746" w:type="dxa"/>
            <w:gridSpan w:val="5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</w:tr>
      <w:tr w:rsidR="00080BE9" w:rsidRPr="007F13AB" w:rsidTr="007364D3">
        <w:trPr>
          <w:cantSplit/>
          <w:trHeight w:val="460"/>
        </w:trPr>
        <w:tc>
          <w:tcPr>
            <w:tcW w:w="1683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检索单位</w:t>
            </w:r>
          </w:p>
        </w:tc>
        <w:tc>
          <w:tcPr>
            <w:tcW w:w="7746" w:type="dxa"/>
            <w:gridSpan w:val="5"/>
            <w:vAlign w:val="center"/>
          </w:tcPr>
          <w:p w:rsidR="00080BE9" w:rsidRPr="007F13AB" w:rsidRDefault="00080BE9" w:rsidP="007364D3">
            <w:pPr>
              <w:rPr>
                <w:rFonts w:ascii="宋体"/>
                <w:sz w:val="24"/>
              </w:rPr>
            </w:pPr>
          </w:p>
        </w:tc>
      </w:tr>
      <w:tr w:rsidR="00080BE9" w:rsidRPr="007F13AB" w:rsidTr="007364D3">
        <w:trPr>
          <w:cantSplit/>
          <w:trHeight w:val="468"/>
        </w:trPr>
        <w:tc>
          <w:tcPr>
            <w:tcW w:w="1885" w:type="dxa"/>
            <w:gridSpan w:val="2"/>
            <w:vMerge w:val="restart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检索的数据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库或文献名</w:t>
            </w:r>
          </w:p>
        </w:tc>
        <w:tc>
          <w:tcPr>
            <w:tcW w:w="5048" w:type="dxa"/>
            <w:gridSpan w:val="2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手检（  ）             机检（</w:t>
            </w:r>
            <w:r w:rsidRPr="007F13AB">
              <w:rPr>
                <w:rFonts w:ascii="宋体" w:hAnsi="宋体" w:hint="eastAsia"/>
                <w:sz w:val="24"/>
              </w:rPr>
              <w:t>√</w:t>
            </w:r>
            <w:r w:rsidRPr="007F13AB">
              <w:rPr>
                <w:rFonts w:ascii="宋体" w:hint="eastAsia"/>
                <w:sz w:val="24"/>
              </w:rPr>
              <w:t>）</w:t>
            </w:r>
          </w:p>
        </w:tc>
        <w:tc>
          <w:tcPr>
            <w:tcW w:w="1890" w:type="dxa"/>
            <w:vMerge w:val="restart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时    区</w:t>
            </w:r>
          </w:p>
        </w:tc>
        <w:tc>
          <w:tcPr>
            <w:tcW w:w="606" w:type="dxa"/>
            <w:vMerge w:val="restart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结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果</w:t>
            </w:r>
          </w:p>
        </w:tc>
      </w:tr>
      <w:tr w:rsidR="00080BE9" w:rsidRPr="007F13AB" w:rsidTr="007364D3">
        <w:trPr>
          <w:cantSplit/>
          <w:trHeight w:val="460"/>
        </w:trPr>
        <w:tc>
          <w:tcPr>
            <w:tcW w:w="1885" w:type="dxa"/>
            <w:gridSpan w:val="2"/>
            <w:vMerge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输入项</w:t>
            </w:r>
          </w:p>
        </w:tc>
        <w:tc>
          <w:tcPr>
            <w:tcW w:w="3780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检索逻辑表达式</w:t>
            </w:r>
          </w:p>
        </w:tc>
        <w:tc>
          <w:tcPr>
            <w:tcW w:w="1890" w:type="dxa"/>
            <w:vMerge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06" w:type="dxa"/>
            <w:vMerge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</w:tr>
      <w:tr w:rsidR="00080BE9" w:rsidRPr="007F13AB" w:rsidTr="007364D3">
        <w:trPr>
          <w:cantSplit/>
          <w:trHeight w:val="9782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080BE9" w:rsidRPr="007F13AB" w:rsidRDefault="00080BE9" w:rsidP="00080BE9">
      <w:pPr>
        <w:rPr>
          <w:rFonts w:ascii="宋体"/>
          <w:sz w:val="24"/>
        </w:rPr>
        <w:sectPr w:rsidR="00080BE9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890"/>
        <w:gridCol w:w="4410"/>
        <w:gridCol w:w="2607"/>
      </w:tblGrid>
      <w:tr w:rsidR="00080BE9" w:rsidRPr="007F13AB" w:rsidTr="007364D3">
        <w:trPr>
          <w:cantSplit/>
          <w:trHeight w:val="905"/>
        </w:trPr>
        <w:tc>
          <w:tcPr>
            <w:tcW w:w="528" w:type="dxa"/>
            <w:vMerge w:val="restart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lastRenderedPageBreak/>
              <w:t>与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本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课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题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proofErr w:type="gramStart"/>
            <w:r w:rsidRPr="007F13AB">
              <w:rPr>
                <w:rFonts w:ascii="宋体" w:hint="eastAsia"/>
                <w:sz w:val="24"/>
              </w:rPr>
              <w:t>研</w:t>
            </w:r>
            <w:proofErr w:type="gramEnd"/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究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有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关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的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非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利</w:t>
            </w:r>
          </w:p>
          <w:p w:rsidR="00080BE9" w:rsidRPr="007F13AB" w:rsidRDefault="00080BE9" w:rsidP="007364D3">
            <w:pPr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文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1890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文 献 来 源</w:t>
            </w:r>
          </w:p>
        </w:tc>
        <w:tc>
          <w:tcPr>
            <w:tcW w:w="4410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文   献   名   称</w:t>
            </w:r>
          </w:p>
        </w:tc>
        <w:tc>
          <w:tcPr>
            <w:tcW w:w="2607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文献发表人或单位名</w:t>
            </w:r>
          </w:p>
        </w:tc>
      </w:tr>
      <w:tr w:rsidR="00080BE9" w:rsidRPr="007F13AB" w:rsidTr="007364D3">
        <w:trPr>
          <w:cantSplit/>
          <w:trHeight w:hRule="exact" w:val="12319"/>
        </w:trPr>
        <w:tc>
          <w:tcPr>
            <w:tcW w:w="528" w:type="dxa"/>
            <w:vMerge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410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7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080BE9" w:rsidRPr="007F13AB" w:rsidRDefault="00080BE9" w:rsidP="00080BE9">
      <w:pPr>
        <w:rPr>
          <w:rFonts w:ascii="宋体"/>
          <w:sz w:val="24"/>
        </w:rPr>
        <w:sectPr w:rsidR="00080BE9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205"/>
        <w:gridCol w:w="4095"/>
        <w:gridCol w:w="2607"/>
      </w:tblGrid>
      <w:tr w:rsidR="00080BE9" w:rsidRPr="007F13AB" w:rsidTr="007364D3">
        <w:trPr>
          <w:cantSplit/>
          <w:trHeight w:val="905"/>
        </w:trPr>
        <w:tc>
          <w:tcPr>
            <w:tcW w:w="528" w:type="dxa"/>
            <w:vMerge w:val="restart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lastRenderedPageBreak/>
              <w:t>与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本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课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题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proofErr w:type="gramStart"/>
            <w:r w:rsidRPr="007F13AB">
              <w:rPr>
                <w:rFonts w:ascii="宋体" w:hint="eastAsia"/>
                <w:sz w:val="24"/>
              </w:rPr>
              <w:t>研</w:t>
            </w:r>
            <w:proofErr w:type="gramEnd"/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究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有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关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的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利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  利  号</w:t>
            </w:r>
          </w:p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（含中国专利号）</w:t>
            </w:r>
          </w:p>
        </w:tc>
        <w:tc>
          <w:tcPr>
            <w:tcW w:w="4095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   利   名   称</w:t>
            </w:r>
          </w:p>
        </w:tc>
        <w:tc>
          <w:tcPr>
            <w:tcW w:w="2607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专利权人或公司名</w:t>
            </w:r>
          </w:p>
        </w:tc>
      </w:tr>
      <w:tr w:rsidR="00080BE9" w:rsidRPr="007F13AB" w:rsidTr="007364D3">
        <w:trPr>
          <w:cantSplit/>
          <w:trHeight w:hRule="exact" w:val="12319"/>
        </w:trPr>
        <w:tc>
          <w:tcPr>
            <w:tcW w:w="528" w:type="dxa"/>
            <w:vMerge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95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7" w:type="dxa"/>
            <w:vAlign w:val="center"/>
          </w:tcPr>
          <w:p w:rsidR="00080BE9" w:rsidRPr="007F13AB" w:rsidRDefault="00080BE9" w:rsidP="007364D3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080BE9" w:rsidRPr="007F13AB" w:rsidRDefault="00080BE9" w:rsidP="00080BE9">
      <w:pPr>
        <w:rPr>
          <w:rFonts w:ascii="宋体"/>
          <w:sz w:val="24"/>
        </w:rPr>
        <w:sectPr w:rsidR="00080BE9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5"/>
      </w:tblGrid>
      <w:tr w:rsidR="00080BE9" w:rsidRPr="007F13AB" w:rsidTr="007364D3">
        <w:trPr>
          <w:cantSplit/>
          <w:trHeight w:val="1372"/>
        </w:trPr>
        <w:tc>
          <w:tcPr>
            <w:tcW w:w="9435" w:type="dxa"/>
            <w:tcBorders>
              <w:bottom w:val="nil"/>
            </w:tcBorders>
            <w:vAlign w:val="center"/>
          </w:tcPr>
          <w:p w:rsidR="00080BE9" w:rsidRPr="007F13AB" w:rsidRDefault="00080BE9" w:rsidP="00080BE9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lastRenderedPageBreak/>
              <w:t>公开文献和国内外专利情况分析</w:t>
            </w:r>
          </w:p>
          <w:p w:rsidR="00080BE9" w:rsidRPr="007F13AB" w:rsidRDefault="00080BE9" w:rsidP="007364D3">
            <w:pPr>
              <w:ind w:firstLine="840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（研究与本课题有关的公开文献和公开、授权的国外专利，分析其发明构思、技术特点、发明效果、存在问题，提出可为本课题开发所借鉴的发明构思。）</w:t>
            </w:r>
          </w:p>
        </w:tc>
      </w:tr>
      <w:tr w:rsidR="00080BE9" w:rsidRPr="007F13AB" w:rsidTr="007364D3">
        <w:trPr>
          <w:cantSplit/>
          <w:trHeight w:val="11865"/>
        </w:trPr>
        <w:tc>
          <w:tcPr>
            <w:tcW w:w="9435" w:type="dxa"/>
            <w:tcBorders>
              <w:top w:val="nil"/>
              <w:bottom w:val="single" w:sz="4" w:space="0" w:color="auto"/>
            </w:tcBorders>
          </w:tcPr>
          <w:p w:rsidR="00080BE9" w:rsidRPr="007F13AB" w:rsidRDefault="00080BE9" w:rsidP="007364D3">
            <w:pPr>
              <w:rPr>
                <w:rFonts w:ascii="宋体"/>
                <w:noProof/>
                <w:sz w:val="24"/>
              </w:rPr>
            </w:pPr>
          </w:p>
        </w:tc>
      </w:tr>
    </w:tbl>
    <w:p w:rsidR="00080BE9" w:rsidRPr="007F13AB" w:rsidRDefault="00080BE9" w:rsidP="00080BE9">
      <w:pPr>
        <w:rPr>
          <w:rFonts w:ascii="宋体"/>
          <w:sz w:val="24"/>
        </w:rPr>
        <w:sectPr w:rsidR="00080BE9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5"/>
      </w:tblGrid>
      <w:tr w:rsidR="00080BE9" w:rsidRPr="007F13AB" w:rsidTr="007364D3">
        <w:trPr>
          <w:cantSplit/>
          <w:trHeight w:val="1528"/>
        </w:trPr>
        <w:tc>
          <w:tcPr>
            <w:tcW w:w="9435" w:type="dxa"/>
            <w:tcBorders>
              <w:bottom w:val="nil"/>
            </w:tcBorders>
            <w:vAlign w:val="center"/>
          </w:tcPr>
          <w:p w:rsidR="00080BE9" w:rsidRPr="007F13AB" w:rsidRDefault="00080BE9" w:rsidP="00080BE9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lastRenderedPageBreak/>
              <w:t>中国公开和授权专利情况分析</w:t>
            </w:r>
          </w:p>
          <w:p w:rsidR="00080BE9" w:rsidRPr="007F13AB" w:rsidRDefault="00080BE9" w:rsidP="007364D3">
            <w:pPr>
              <w:ind w:firstLine="840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（研究与课题有关的中国专利情况、分析国内外公司在中国公开、授权的专利的发明构思、技术特点、发明效果、存在问题、法律保护范围，研究对该课题的影响，提出避开他人专利保护范围、创新技术开发的构思。）</w:t>
            </w:r>
          </w:p>
        </w:tc>
      </w:tr>
      <w:tr w:rsidR="00080BE9" w:rsidRPr="007F13AB" w:rsidTr="007364D3">
        <w:trPr>
          <w:cantSplit/>
          <w:trHeight w:val="11825"/>
        </w:trPr>
        <w:tc>
          <w:tcPr>
            <w:tcW w:w="9435" w:type="dxa"/>
            <w:tcBorders>
              <w:top w:val="nil"/>
              <w:bottom w:val="single" w:sz="4" w:space="0" w:color="auto"/>
            </w:tcBorders>
          </w:tcPr>
          <w:p w:rsidR="00080BE9" w:rsidRPr="007F13AB" w:rsidRDefault="00080BE9" w:rsidP="007364D3">
            <w:pPr>
              <w:rPr>
                <w:rFonts w:ascii="宋体"/>
                <w:sz w:val="24"/>
              </w:rPr>
            </w:pPr>
          </w:p>
        </w:tc>
      </w:tr>
    </w:tbl>
    <w:p w:rsidR="00080BE9" w:rsidRPr="007F13AB" w:rsidRDefault="00080BE9" w:rsidP="00080BE9">
      <w:pPr>
        <w:rPr>
          <w:rFonts w:ascii="宋体"/>
          <w:sz w:val="24"/>
        </w:rPr>
        <w:sectPr w:rsidR="00080BE9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4"/>
      </w:tblGrid>
      <w:tr w:rsidR="00080BE9" w:rsidRPr="007F13AB" w:rsidTr="007364D3">
        <w:trPr>
          <w:cantSplit/>
          <w:trHeight w:val="749"/>
        </w:trPr>
        <w:tc>
          <w:tcPr>
            <w:tcW w:w="9434" w:type="dxa"/>
            <w:tcBorders>
              <w:bottom w:val="nil"/>
            </w:tcBorders>
            <w:vAlign w:val="center"/>
          </w:tcPr>
          <w:p w:rsidR="00080BE9" w:rsidRPr="007F13AB" w:rsidRDefault="00080BE9" w:rsidP="007364D3">
            <w:pPr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lastRenderedPageBreak/>
              <w:t xml:space="preserve"> 三、本课题要解决的主要技术问题和解决方案</w:t>
            </w:r>
          </w:p>
        </w:tc>
      </w:tr>
      <w:tr w:rsidR="00080BE9" w:rsidRPr="007F13AB" w:rsidTr="007364D3">
        <w:trPr>
          <w:cantSplit/>
          <w:trHeight w:val="12346"/>
        </w:trPr>
        <w:tc>
          <w:tcPr>
            <w:tcW w:w="9434" w:type="dxa"/>
            <w:tcBorders>
              <w:top w:val="nil"/>
              <w:bottom w:val="single" w:sz="4" w:space="0" w:color="auto"/>
            </w:tcBorders>
          </w:tcPr>
          <w:p w:rsidR="00080BE9" w:rsidRPr="007F13AB" w:rsidRDefault="00080BE9" w:rsidP="007364D3">
            <w:pPr>
              <w:rPr>
                <w:rFonts w:ascii="宋体"/>
                <w:noProof/>
                <w:sz w:val="24"/>
              </w:rPr>
            </w:pPr>
          </w:p>
        </w:tc>
      </w:tr>
    </w:tbl>
    <w:p w:rsidR="006E2240" w:rsidRPr="00080BE9" w:rsidRDefault="006E2240"/>
    <w:sectPr w:rsidR="006E2240" w:rsidRPr="00080BE9" w:rsidSect="006E2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6D" w:rsidRDefault="002B4CE1" w:rsidP="00970DE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0D6D" w:rsidRDefault="002B4C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6D" w:rsidRDefault="002B4CE1" w:rsidP="00970DE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620D6D" w:rsidRDefault="002B4C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23" w:rsidRDefault="002B4CE1" w:rsidP="00E81F8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0723" w:rsidRDefault="002B4CE1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23" w:rsidRDefault="002B4CE1" w:rsidP="00E81F8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150723" w:rsidRDefault="002B4CE1" w:rsidP="00057EDE">
    <w:pPr>
      <w:pStyle w:val="a5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9A" w:rsidRDefault="002B4CE1" w:rsidP="00E81F8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579A" w:rsidRDefault="002B4CE1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9A" w:rsidRDefault="002B4CE1" w:rsidP="00E81F8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F7579A" w:rsidRDefault="002B4CE1" w:rsidP="00057EDE">
    <w:pPr>
      <w:pStyle w:val="a5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4FA1"/>
    <w:multiLevelType w:val="singleLevel"/>
    <w:tmpl w:val="4790C456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">
    <w:nsid w:val="24FD2522"/>
    <w:multiLevelType w:val="hybridMultilevel"/>
    <w:tmpl w:val="9EB63E06"/>
    <w:lvl w:ilvl="0" w:tplc="C42E97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5B592B"/>
    <w:multiLevelType w:val="hybridMultilevel"/>
    <w:tmpl w:val="BA2227F2"/>
    <w:lvl w:ilvl="0" w:tplc="85FEE6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BB0EC8"/>
    <w:multiLevelType w:val="hybridMultilevel"/>
    <w:tmpl w:val="57026980"/>
    <w:lvl w:ilvl="0" w:tplc="63C4E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0BE9"/>
    <w:rsid w:val="0000022D"/>
    <w:rsid w:val="00010B3C"/>
    <w:rsid w:val="00012BA0"/>
    <w:rsid w:val="00013B2B"/>
    <w:rsid w:val="00013E6F"/>
    <w:rsid w:val="00013F67"/>
    <w:rsid w:val="00016356"/>
    <w:rsid w:val="00017058"/>
    <w:rsid w:val="000268EB"/>
    <w:rsid w:val="00026ECF"/>
    <w:rsid w:val="0002769A"/>
    <w:rsid w:val="000364E5"/>
    <w:rsid w:val="000462CF"/>
    <w:rsid w:val="000468DD"/>
    <w:rsid w:val="00056495"/>
    <w:rsid w:val="00066918"/>
    <w:rsid w:val="0007221A"/>
    <w:rsid w:val="00073C3D"/>
    <w:rsid w:val="00080BE9"/>
    <w:rsid w:val="00082506"/>
    <w:rsid w:val="00082637"/>
    <w:rsid w:val="000830FE"/>
    <w:rsid w:val="00084DBD"/>
    <w:rsid w:val="00086891"/>
    <w:rsid w:val="0009106F"/>
    <w:rsid w:val="0009289C"/>
    <w:rsid w:val="00093B5E"/>
    <w:rsid w:val="00097F1A"/>
    <w:rsid w:val="000A2E57"/>
    <w:rsid w:val="000B3407"/>
    <w:rsid w:val="000B4CF5"/>
    <w:rsid w:val="000C5B7C"/>
    <w:rsid w:val="000D528B"/>
    <w:rsid w:val="000D7529"/>
    <w:rsid w:val="000E0E4E"/>
    <w:rsid w:val="000E5754"/>
    <w:rsid w:val="000F2F3E"/>
    <w:rsid w:val="000F4837"/>
    <w:rsid w:val="000F7C47"/>
    <w:rsid w:val="00101430"/>
    <w:rsid w:val="001028FA"/>
    <w:rsid w:val="0010451A"/>
    <w:rsid w:val="00107706"/>
    <w:rsid w:val="001130AB"/>
    <w:rsid w:val="00113555"/>
    <w:rsid w:val="00115D10"/>
    <w:rsid w:val="0011712D"/>
    <w:rsid w:val="00122D45"/>
    <w:rsid w:val="0012480A"/>
    <w:rsid w:val="001354E9"/>
    <w:rsid w:val="00140C84"/>
    <w:rsid w:val="00144727"/>
    <w:rsid w:val="0015204C"/>
    <w:rsid w:val="0015464D"/>
    <w:rsid w:val="001626AC"/>
    <w:rsid w:val="00172E4C"/>
    <w:rsid w:val="00176258"/>
    <w:rsid w:val="001862DC"/>
    <w:rsid w:val="00187C2B"/>
    <w:rsid w:val="001918FA"/>
    <w:rsid w:val="001927A2"/>
    <w:rsid w:val="001A0528"/>
    <w:rsid w:val="001A1FCD"/>
    <w:rsid w:val="001B2C3C"/>
    <w:rsid w:val="001B7827"/>
    <w:rsid w:val="001C1AB6"/>
    <w:rsid w:val="001C3A8F"/>
    <w:rsid w:val="001C422C"/>
    <w:rsid w:val="001C4303"/>
    <w:rsid w:val="001C6104"/>
    <w:rsid w:val="001C679D"/>
    <w:rsid w:val="001C6BEE"/>
    <w:rsid w:val="001D16D4"/>
    <w:rsid w:val="001D2313"/>
    <w:rsid w:val="001D367D"/>
    <w:rsid w:val="001D3822"/>
    <w:rsid w:val="001D6000"/>
    <w:rsid w:val="001D6410"/>
    <w:rsid w:val="001D7D84"/>
    <w:rsid w:val="001F0549"/>
    <w:rsid w:val="001F0E3E"/>
    <w:rsid w:val="001F1D53"/>
    <w:rsid w:val="001F1E2E"/>
    <w:rsid w:val="001F665F"/>
    <w:rsid w:val="0020526B"/>
    <w:rsid w:val="00205720"/>
    <w:rsid w:val="00207FBF"/>
    <w:rsid w:val="00211C2B"/>
    <w:rsid w:val="00211DFE"/>
    <w:rsid w:val="00212807"/>
    <w:rsid w:val="002138DD"/>
    <w:rsid w:val="00213E4E"/>
    <w:rsid w:val="002204D1"/>
    <w:rsid w:val="00220B3E"/>
    <w:rsid w:val="0022221F"/>
    <w:rsid w:val="002229F6"/>
    <w:rsid w:val="00225686"/>
    <w:rsid w:val="00225C77"/>
    <w:rsid w:val="00234751"/>
    <w:rsid w:val="00234D62"/>
    <w:rsid w:val="002353F7"/>
    <w:rsid w:val="00237125"/>
    <w:rsid w:val="00240CF0"/>
    <w:rsid w:val="002452C9"/>
    <w:rsid w:val="00247987"/>
    <w:rsid w:val="0026013E"/>
    <w:rsid w:val="00261150"/>
    <w:rsid w:val="002616C4"/>
    <w:rsid w:val="002627FB"/>
    <w:rsid w:val="00262D3B"/>
    <w:rsid w:val="002668DA"/>
    <w:rsid w:val="00270630"/>
    <w:rsid w:val="00270DD3"/>
    <w:rsid w:val="0027306E"/>
    <w:rsid w:val="00274515"/>
    <w:rsid w:val="00282C08"/>
    <w:rsid w:val="00285A89"/>
    <w:rsid w:val="00286AD8"/>
    <w:rsid w:val="00290271"/>
    <w:rsid w:val="00295DD8"/>
    <w:rsid w:val="00296BA3"/>
    <w:rsid w:val="00297F5E"/>
    <w:rsid w:val="002A252B"/>
    <w:rsid w:val="002A3B92"/>
    <w:rsid w:val="002A487F"/>
    <w:rsid w:val="002B2370"/>
    <w:rsid w:val="002B2CE0"/>
    <w:rsid w:val="002B3AFF"/>
    <w:rsid w:val="002B41E4"/>
    <w:rsid w:val="002B4CE1"/>
    <w:rsid w:val="002B5201"/>
    <w:rsid w:val="002C041E"/>
    <w:rsid w:val="002C172A"/>
    <w:rsid w:val="002C242C"/>
    <w:rsid w:val="002C40BC"/>
    <w:rsid w:val="002C43AE"/>
    <w:rsid w:val="002C7907"/>
    <w:rsid w:val="002D1157"/>
    <w:rsid w:val="002D476F"/>
    <w:rsid w:val="002D5529"/>
    <w:rsid w:val="002D77CA"/>
    <w:rsid w:val="002E0A51"/>
    <w:rsid w:val="002E352A"/>
    <w:rsid w:val="002E7135"/>
    <w:rsid w:val="002E7694"/>
    <w:rsid w:val="002F0A92"/>
    <w:rsid w:val="002F36BB"/>
    <w:rsid w:val="002F75EC"/>
    <w:rsid w:val="002F7618"/>
    <w:rsid w:val="00304366"/>
    <w:rsid w:val="00305CD8"/>
    <w:rsid w:val="00306944"/>
    <w:rsid w:val="00311CB2"/>
    <w:rsid w:val="003121BB"/>
    <w:rsid w:val="003202A4"/>
    <w:rsid w:val="003218AF"/>
    <w:rsid w:val="00322B5D"/>
    <w:rsid w:val="003245EB"/>
    <w:rsid w:val="0033166A"/>
    <w:rsid w:val="00332344"/>
    <w:rsid w:val="0033285C"/>
    <w:rsid w:val="00333F21"/>
    <w:rsid w:val="00341393"/>
    <w:rsid w:val="0034533D"/>
    <w:rsid w:val="003514BD"/>
    <w:rsid w:val="0035471B"/>
    <w:rsid w:val="00356AB7"/>
    <w:rsid w:val="00360B45"/>
    <w:rsid w:val="00367EAB"/>
    <w:rsid w:val="00370354"/>
    <w:rsid w:val="0037137F"/>
    <w:rsid w:val="00372588"/>
    <w:rsid w:val="00372E1D"/>
    <w:rsid w:val="003750B3"/>
    <w:rsid w:val="00380AA0"/>
    <w:rsid w:val="00381F2D"/>
    <w:rsid w:val="0038211D"/>
    <w:rsid w:val="0038337D"/>
    <w:rsid w:val="00383703"/>
    <w:rsid w:val="00384DBF"/>
    <w:rsid w:val="00390DD4"/>
    <w:rsid w:val="00393028"/>
    <w:rsid w:val="00393545"/>
    <w:rsid w:val="003A23A8"/>
    <w:rsid w:val="003A303E"/>
    <w:rsid w:val="003A305D"/>
    <w:rsid w:val="003A711D"/>
    <w:rsid w:val="003B2843"/>
    <w:rsid w:val="003B2911"/>
    <w:rsid w:val="003B4BD7"/>
    <w:rsid w:val="003B5A6F"/>
    <w:rsid w:val="003B61F9"/>
    <w:rsid w:val="003B7422"/>
    <w:rsid w:val="003C573D"/>
    <w:rsid w:val="003C69E9"/>
    <w:rsid w:val="003D03BF"/>
    <w:rsid w:val="003D2093"/>
    <w:rsid w:val="003D3FC0"/>
    <w:rsid w:val="003D4677"/>
    <w:rsid w:val="003D7FFE"/>
    <w:rsid w:val="003E00AD"/>
    <w:rsid w:val="003E3E86"/>
    <w:rsid w:val="003F4612"/>
    <w:rsid w:val="003F5722"/>
    <w:rsid w:val="003F6C38"/>
    <w:rsid w:val="00400C25"/>
    <w:rsid w:val="00401C1D"/>
    <w:rsid w:val="00407810"/>
    <w:rsid w:val="004163B1"/>
    <w:rsid w:val="00416DEB"/>
    <w:rsid w:val="00421F8A"/>
    <w:rsid w:val="004225E9"/>
    <w:rsid w:val="00422FD8"/>
    <w:rsid w:val="00426224"/>
    <w:rsid w:val="004317E6"/>
    <w:rsid w:val="004357B4"/>
    <w:rsid w:val="00435AD5"/>
    <w:rsid w:val="00435EB7"/>
    <w:rsid w:val="004364E8"/>
    <w:rsid w:val="004368C0"/>
    <w:rsid w:val="00437087"/>
    <w:rsid w:val="00437A6F"/>
    <w:rsid w:val="00444026"/>
    <w:rsid w:val="00450197"/>
    <w:rsid w:val="0045041C"/>
    <w:rsid w:val="0045735D"/>
    <w:rsid w:val="00460344"/>
    <w:rsid w:val="004664E2"/>
    <w:rsid w:val="00475C05"/>
    <w:rsid w:val="00486F7F"/>
    <w:rsid w:val="004875C4"/>
    <w:rsid w:val="00492426"/>
    <w:rsid w:val="00492CB0"/>
    <w:rsid w:val="00495F7D"/>
    <w:rsid w:val="004A21CB"/>
    <w:rsid w:val="004B1D80"/>
    <w:rsid w:val="004C0274"/>
    <w:rsid w:val="004C7FC2"/>
    <w:rsid w:val="004D23AA"/>
    <w:rsid w:val="004D24EC"/>
    <w:rsid w:val="004D38B0"/>
    <w:rsid w:val="004D4754"/>
    <w:rsid w:val="004D6AB0"/>
    <w:rsid w:val="004E1D23"/>
    <w:rsid w:val="004E28DB"/>
    <w:rsid w:val="004F2A73"/>
    <w:rsid w:val="004F428A"/>
    <w:rsid w:val="004F6C0E"/>
    <w:rsid w:val="004F6E39"/>
    <w:rsid w:val="00502593"/>
    <w:rsid w:val="0050363F"/>
    <w:rsid w:val="00507217"/>
    <w:rsid w:val="005075B1"/>
    <w:rsid w:val="00513CCC"/>
    <w:rsid w:val="00516D71"/>
    <w:rsid w:val="005203F3"/>
    <w:rsid w:val="005227CD"/>
    <w:rsid w:val="005232CD"/>
    <w:rsid w:val="00526E9A"/>
    <w:rsid w:val="0052744A"/>
    <w:rsid w:val="00531BF3"/>
    <w:rsid w:val="005331B7"/>
    <w:rsid w:val="00541022"/>
    <w:rsid w:val="00542D6D"/>
    <w:rsid w:val="005463BE"/>
    <w:rsid w:val="0055293D"/>
    <w:rsid w:val="00552985"/>
    <w:rsid w:val="005529EF"/>
    <w:rsid w:val="00556A68"/>
    <w:rsid w:val="005652D7"/>
    <w:rsid w:val="0056732D"/>
    <w:rsid w:val="005679A1"/>
    <w:rsid w:val="00570FB2"/>
    <w:rsid w:val="00574B94"/>
    <w:rsid w:val="00576091"/>
    <w:rsid w:val="00580E2A"/>
    <w:rsid w:val="00582860"/>
    <w:rsid w:val="00593C50"/>
    <w:rsid w:val="00594E72"/>
    <w:rsid w:val="0059653E"/>
    <w:rsid w:val="005A2166"/>
    <w:rsid w:val="005A2611"/>
    <w:rsid w:val="005A3E5D"/>
    <w:rsid w:val="005A444C"/>
    <w:rsid w:val="005A5C82"/>
    <w:rsid w:val="005B0D7D"/>
    <w:rsid w:val="005C048C"/>
    <w:rsid w:val="005C0A19"/>
    <w:rsid w:val="005C0ABB"/>
    <w:rsid w:val="005C162A"/>
    <w:rsid w:val="005C6ADE"/>
    <w:rsid w:val="005C75B2"/>
    <w:rsid w:val="005D0D3E"/>
    <w:rsid w:val="005D6B07"/>
    <w:rsid w:val="005E1FD3"/>
    <w:rsid w:val="005E505F"/>
    <w:rsid w:val="005E5CBE"/>
    <w:rsid w:val="005E7598"/>
    <w:rsid w:val="005F6793"/>
    <w:rsid w:val="005F6B42"/>
    <w:rsid w:val="005F6E2F"/>
    <w:rsid w:val="00603783"/>
    <w:rsid w:val="00604AE3"/>
    <w:rsid w:val="00604CCA"/>
    <w:rsid w:val="00611FD6"/>
    <w:rsid w:val="00613BDD"/>
    <w:rsid w:val="006143AA"/>
    <w:rsid w:val="00614BBF"/>
    <w:rsid w:val="006151F7"/>
    <w:rsid w:val="00615738"/>
    <w:rsid w:val="00621557"/>
    <w:rsid w:val="00621BD9"/>
    <w:rsid w:val="00621DD0"/>
    <w:rsid w:val="00623739"/>
    <w:rsid w:val="00623FC1"/>
    <w:rsid w:val="00625844"/>
    <w:rsid w:val="00633690"/>
    <w:rsid w:val="0063425B"/>
    <w:rsid w:val="0063607D"/>
    <w:rsid w:val="006439DD"/>
    <w:rsid w:val="00650B5A"/>
    <w:rsid w:val="00660370"/>
    <w:rsid w:val="00661917"/>
    <w:rsid w:val="0066272D"/>
    <w:rsid w:val="0066571A"/>
    <w:rsid w:val="00665C29"/>
    <w:rsid w:val="006662C0"/>
    <w:rsid w:val="00672B8C"/>
    <w:rsid w:val="006740A6"/>
    <w:rsid w:val="00676776"/>
    <w:rsid w:val="00682EDA"/>
    <w:rsid w:val="00683E14"/>
    <w:rsid w:val="00694FBE"/>
    <w:rsid w:val="0069537A"/>
    <w:rsid w:val="006A0F86"/>
    <w:rsid w:val="006A24B5"/>
    <w:rsid w:val="006A4294"/>
    <w:rsid w:val="006A4829"/>
    <w:rsid w:val="006A4D23"/>
    <w:rsid w:val="006A64B0"/>
    <w:rsid w:val="006B1564"/>
    <w:rsid w:val="006B66B7"/>
    <w:rsid w:val="006C20F6"/>
    <w:rsid w:val="006D2260"/>
    <w:rsid w:val="006D571E"/>
    <w:rsid w:val="006E018A"/>
    <w:rsid w:val="006E18A4"/>
    <w:rsid w:val="006E2240"/>
    <w:rsid w:val="006E404E"/>
    <w:rsid w:val="006E4308"/>
    <w:rsid w:val="006E46FC"/>
    <w:rsid w:val="006E565B"/>
    <w:rsid w:val="006F5A50"/>
    <w:rsid w:val="006F6166"/>
    <w:rsid w:val="00706E73"/>
    <w:rsid w:val="0071560B"/>
    <w:rsid w:val="00715889"/>
    <w:rsid w:val="007168D0"/>
    <w:rsid w:val="00720D6A"/>
    <w:rsid w:val="00722336"/>
    <w:rsid w:val="00723135"/>
    <w:rsid w:val="00725833"/>
    <w:rsid w:val="00726C51"/>
    <w:rsid w:val="007304A6"/>
    <w:rsid w:val="007312AE"/>
    <w:rsid w:val="0073175F"/>
    <w:rsid w:val="00733747"/>
    <w:rsid w:val="0073468F"/>
    <w:rsid w:val="0073758C"/>
    <w:rsid w:val="00737D7C"/>
    <w:rsid w:val="00742507"/>
    <w:rsid w:val="007475D6"/>
    <w:rsid w:val="00750312"/>
    <w:rsid w:val="0075067F"/>
    <w:rsid w:val="00751CCF"/>
    <w:rsid w:val="00753DAB"/>
    <w:rsid w:val="00757978"/>
    <w:rsid w:val="00766824"/>
    <w:rsid w:val="00772E11"/>
    <w:rsid w:val="00776EC8"/>
    <w:rsid w:val="00782E28"/>
    <w:rsid w:val="00785F0C"/>
    <w:rsid w:val="00791801"/>
    <w:rsid w:val="007A058F"/>
    <w:rsid w:val="007A297E"/>
    <w:rsid w:val="007A47E6"/>
    <w:rsid w:val="007B1949"/>
    <w:rsid w:val="007B48A5"/>
    <w:rsid w:val="007B48E4"/>
    <w:rsid w:val="007C2654"/>
    <w:rsid w:val="007C5123"/>
    <w:rsid w:val="007C7B6D"/>
    <w:rsid w:val="007D04D5"/>
    <w:rsid w:val="007D6165"/>
    <w:rsid w:val="007D6EC9"/>
    <w:rsid w:val="007E1434"/>
    <w:rsid w:val="007E18EB"/>
    <w:rsid w:val="007F19EA"/>
    <w:rsid w:val="007F21E3"/>
    <w:rsid w:val="00801043"/>
    <w:rsid w:val="00801AB6"/>
    <w:rsid w:val="00802463"/>
    <w:rsid w:val="0080440C"/>
    <w:rsid w:val="00804EFE"/>
    <w:rsid w:val="008112C3"/>
    <w:rsid w:val="0081498F"/>
    <w:rsid w:val="00815722"/>
    <w:rsid w:val="00817AEF"/>
    <w:rsid w:val="00817CDB"/>
    <w:rsid w:val="0082167A"/>
    <w:rsid w:val="00822687"/>
    <w:rsid w:val="00823110"/>
    <w:rsid w:val="008256FD"/>
    <w:rsid w:val="00832F47"/>
    <w:rsid w:val="0083440D"/>
    <w:rsid w:val="00840476"/>
    <w:rsid w:val="00841B53"/>
    <w:rsid w:val="00842A30"/>
    <w:rsid w:val="00843B73"/>
    <w:rsid w:val="008513D1"/>
    <w:rsid w:val="00851CEB"/>
    <w:rsid w:val="008532C2"/>
    <w:rsid w:val="00853BF2"/>
    <w:rsid w:val="0085445E"/>
    <w:rsid w:val="008560E6"/>
    <w:rsid w:val="00862064"/>
    <w:rsid w:val="00871E81"/>
    <w:rsid w:val="0087656A"/>
    <w:rsid w:val="0088135F"/>
    <w:rsid w:val="008835B6"/>
    <w:rsid w:val="008856D4"/>
    <w:rsid w:val="008862CB"/>
    <w:rsid w:val="00895ABD"/>
    <w:rsid w:val="00896C66"/>
    <w:rsid w:val="0089714E"/>
    <w:rsid w:val="008A617A"/>
    <w:rsid w:val="008B0FC7"/>
    <w:rsid w:val="008B2C43"/>
    <w:rsid w:val="008B4C3D"/>
    <w:rsid w:val="008B7251"/>
    <w:rsid w:val="008B7517"/>
    <w:rsid w:val="008C04BC"/>
    <w:rsid w:val="008C43F7"/>
    <w:rsid w:val="008C72AE"/>
    <w:rsid w:val="008D6043"/>
    <w:rsid w:val="008D794A"/>
    <w:rsid w:val="008E2B9C"/>
    <w:rsid w:val="008E2C89"/>
    <w:rsid w:val="008E34F5"/>
    <w:rsid w:val="008E5F34"/>
    <w:rsid w:val="008E669B"/>
    <w:rsid w:val="008E72F3"/>
    <w:rsid w:val="008F0883"/>
    <w:rsid w:val="008F370D"/>
    <w:rsid w:val="008F4121"/>
    <w:rsid w:val="00901270"/>
    <w:rsid w:val="009016A7"/>
    <w:rsid w:val="00904EF7"/>
    <w:rsid w:val="00907894"/>
    <w:rsid w:val="0091002C"/>
    <w:rsid w:val="009114CB"/>
    <w:rsid w:val="00912DD2"/>
    <w:rsid w:val="009237CE"/>
    <w:rsid w:val="00932976"/>
    <w:rsid w:val="00934C58"/>
    <w:rsid w:val="0093502F"/>
    <w:rsid w:val="009359F0"/>
    <w:rsid w:val="00936946"/>
    <w:rsid w:val="00936CF2"/>
    <w:rsid w:val="00941240"/>
    <w:rsid w:val="00941FF2"/>
    <w:rsid w:val="009445F6"/>
    <w:rsid w:val="00950C41"/>
    <w:rsid w:val="00952156"/>
    <w:rsid w:val="00953F78"/>
    <w:rsid w:val="00954438"/>
    <w:rsid w:val="00956265"/>
    <w:rsid w:val="00960255"/>
    <w:rsid w:val="00962317"/>
    <w:rsid w:val="00965C46"/>
    <w:rsid w:val="0096626E"/>
    <w:rsid w:val="0097093C"/>
    <w:rsid w:val="009751DC"/>
    <w:rsid w:val="00976459"/>
    <w:rsid w:val="00980D02"/>
    <w:rsid w:val="00981681"/>
    <w:rsid w:val="00981FBD"/>
    <w:rsid w:val="00982AFA"/>
    <w:rsid w:val="00982AFE"/>
    <w:rsid w:val="00984620"/>
    <w:rsid w:val="00984909"/>
    <w:rsid w:val="0098562C"/>
    <w:rsid w:val="009922B7"/>
    <w:rsid w:val="00996084"/>
    <w:rsid w:val="009A15C5"/>
    <w:rsid w:val="009A6C2A"/>
    <w:rsid w:val="009B3405"/>
    <w:rsid w:val="009B4FA1"/>
    <w:rsid w:val="009B787B"/>
    <w:rsid w:val="009C3361"/>
    <w:rsid w:val="009C7FD7"/>
    <w:rsid w:val="009D1B12"/>
    <w:rsid w:val="009E0486"/>
    <w:rsid w:val="009E1505"/>
    <w:rsid w:val="009E67BE"/>
    <w:rsid w:val="009F239A"/>
    <w:rsid w:val="009F689F"/>
    <w:rsid w:val="009F7407"/>
    <w:rsid w:val="009F74C7"/>
    <w:rsid w:val="009F7E5C"/>
    <w:rsid w:val="009F7EE0"/>
    <w:rsid w:val="00A01086"/>
    <w:rsid w:val="00A04FB4"/>
    <w:rsid w:val="00A07A6C"/>
    <w:rsid w:val="00A11DCC"/>
    <w:rsid w:val="00A162AF"/>
    <w:rsid w:val="00A34BAB"/>
    <w:rsid w:val="00A36F91"/>
    <w:rsid w:val="00A374F8"/>
    <w:rsid w:val="00A40C52"/>
    <w:rsid w:val="00A419A1"/>
    <w:rsid w:val="00A448BC"/>
    <w:rsid w:val="00A4509D"/>
    <w:rsid w:val="00A47117"/>
    <w:rsid w:val="00A47657"/>
    <w:rsid w:val="00A572DB"/>
    <w:rsid w:val="00A62020"/>
    <w:rsid w:val="00A63788"/>
    <w:rsid w:val="00A671ED"/>
    <w:rsid w:val="00A674F9"/>
    <w:rsid w:val="00A73D0F"/>
    <w:rsid w:val="00A77085"/>
    <w:rsid w:val="00A77855"/>
    <w:rsid w:val="00A81BE1"/>
    <w:rsid w:val="00A828C4"/>
    <w:rsid w:val="00A910A3"/>
    <w:rsid w:val="00A925FC"/>
    <w:rsid w:val="00A93F2B"/>
    <w:rsid w:val="00A95090"/>
    <w:rsid w:val="00A964C4"/>
    <w:rsid w:val="00A97DDA"/>
    <w:rsid w:val="00AA09EA"/>
    <w:rsid w:val="00AA0CC9"/>
    <w:rsid w:val="00AA27BB"/>
    <w:rsid w:val="00AA3A00"/>
    <w:rsid w:val="00AA6FC7"/>
    <w:rsid w:val="00AB1CAB"/>
    <w:rsid w:val="00AB3890"/>
    <w:rsid w:val="00AB3D31"/>
    <w:rsid w:val="00AB56C5"/>
    <w:rsid w:val="00AB7498"/>
    <w:rsid w:val="00AB7D30"/>
    <w:rsid w:val="00AC333C"/>
    <w:rsid w:val="00AC45AD"/>
    <w:rsid w:val="00AC4EDA"/>
    <w:rsid w:val="00AD06B5"/>
    <w:rsid w:val="00AD06B9"/>
    <w:rsid w:val="00AD0BC3"/>
    <w:rsid w:val="00AD2989"/>
    <w:rsid w:val="00AD4C00"/>
    <w:rsid w:val="00AD6F2C"/>
    <w:rsid w:val="00AD752F"/>
    <w:rsid w:val="00AD7DF5"/>
    <w:rsid w:val="00AE2240"/>
    <w:rsid w:val="00AE2C44"/>
    <w:rsid w:val="00AE4668"/>
    <w:rsid w:val="00AE6020"/>
    <w:rsid w:val="00AE6D0F"/>
    <w:rsid w:val="00AF4779"/>
    <w:rsid w:val="00AF71E3"/>
    <w:rsid w:val="00B0065A"/>
    <w:rsid w:val="00B02A21"/>
    <w:rsid w:val="00B03FBE"/>
    <w:rsid w:val="00B0546D"/>
    <w:rsid w:val="00B1746B"/>
    <w:rsid w:val="00B25D2E"/>
    <w:rsid w:val="00B33A6A"/>
    <w:rsid w:val="00B33C9C"/>
    <w:rsid w:val="00B34355"/>
    <w:rsid w:val="00B35379"/>
    <w:rsid w:val="00B4280E"/>
    <w:rsid w:val="00B44E42"/>
    <w:rsid w:val="00B456BE"/>
    <w:rsid w:val="00B47416"/>
    <w:rsid w:val="00B53401"/>
    <w:rsid w:val="00B5612C"/>
    <w:rsid w:val="00B56EC6"/>
    <w:rsid w:val="00B57315"/>
    <w:rsid w:val="00B575E1"/>
    <w:rsid w:val="00B61540"/>
    <w:rsid w:val="00B63709"/>
    <w:rsid w:val="00B70F36"/>
    <w:rsid w:val="00B716BD"/>
    <w:rsid w:val="00B732AB"/>
    <w:rsid w:val="00B76E59"/>
    <w:rsid w:val="00B818E4"/>
    <w:rsid w:val="00B84654"/>
    <w:rsid w:val="00B871B7"/>
    <w:rsid w:val="00B933E7"/>
    <w:rsid w:val="00BA3DA2"/>
    <w:rsid w:val="00BA4514"/>
    <w:rsid w:val="00BA5528"/>
    <w:rsid w:val="00BA5BCD"/>
    <w:rsid w:val="00BB501A"/>
    <w:rsid w:val="00BB65BD"/>
    <w:rsid w:val="00BB6C42"/>
    <w:rsid w:val="00BB77A5"/>
    <w:rsid w:val="00BC0DC6"/>
    <w:rsid w:val="00BC6771"/>
    <w:rsid w:val="00BD0293"/>
    <w:rsid w:val="00BD1123"/>
    <w:rsid w:val="00BD2A2D"/>
    <w:rsid w:val="00BD3EE4"/>
    <w:rsid w:val="00BD4892"/>
    <w:rsid w:val="00BD4D14"/>
    <w:rsid w:val="00BD5C1E"/>
    <w:rsid w:val="00BE08C2"/>
    <w:rsid w:val="00BE7FA2"/>
    <w:rsid w:val="00BF0BE9"/>
    <w:rsid w:val="00BF0F5A"/>
    <w:rsid w:val="00BF18BF"/>
    <w:rsid w:val="00BF1CC4"/>
    <w:rsid w:val="00BF1ED2"/>
    <w:rsid w:val="00BF3280"/>
    <w:rsid w:val="00C00A20"/>
    <w:rsid w:val="00C01B00"/>
    <w:rsid w:val="00C01BAC"/>
    <w:rsid w:val="00C05431"/>
    <w:rsid w:val="00C11833"/>
    <w:rsid w:val="00C12071"/>
    <w:rsid w:val="00C15744"/>
    <w:rsid w:val="00C174C0"/>
    <w:rsid w:val="00C20002"/>
    <w:rsid w:val="00C20910"/>
    <w:rsid w:val="00C31A08"/>
    <w:rsid w:val="00C3551F"/>
    <w:rsid w:val="00C43D30"/>
    <w:rsid w:val="00C529F8"/>
    <w:rsid w:val="00C52B23"/>
    <w:rsid w:val="00C53AA3"/>
    <w:rsid w:val="00C652E2"/>
    <w:rsid w:val="00C74032"/>
    <w:rsid w:val="00C746EF"/>
    <w:rsid w:val="00C77A82"/>
    <w:rsid w:val="00C911CD"/>
    <w:rsid w:val="00C913D1"/>
    <w:rsid w:val="00C91B55"/>
    <w:rsid w:val="00CA1695"/>
    <w:rsid w:val="00CA51E1"/>
    <w:rsid w:val="00CA5C8F"/>
    <w:rsid w:val="00CB57D9"/>
    <w:rsid w:val="00CC2A52"/>
    <w:rsid w:val="00CD4B7D"/>
    <w:rsid w:val="00CD6A1B"/>
    <w:rsid w:val="00CE04AF"/>
    <w:rsid w:val="00CE073E"/>
    <w:rsid w:val="00CE3969"/>
    <w:rsid w:val="00CE6340"/>
    <w:rsid w:val="00CE6958"/>
    <w:rsid w:val="00CE6CEA"/>
    <w:rsid w:val="00CF0419"/>
    <w:rsid w:val="00CF278D"/>
    <w:rsid w:val="00CF33FE"/>
    <w:rsid w:val="00D0329E"/>
    <w:rsid w:val="00D21A3B"/>
    <w:rsid w:val="00D23062"/>
    <w:rsid w:val="00D24B27"/>
    <w:rsid w:val="00D25D36"/>
    <w:rsid w:val="00D335DD"/>
    <w:rsid w:val="00D35C29"/>
    <w:rsid w:val="00D55B34"/>
    <w:rsid w:val="00D60CF1"/>
    <w:rsid w:val="00D63D52"/>
    <w:rsid w:val="00D66B67"/>
    <w:rsid w:val="00D67418"/>
    <w:rsid w:val="00D708E6"/>
    <w:rsid w:val="00D74AFE"/>
    <w:rsid w:val="00D77600"/>
    <w:rsid w:val="00D7782C"/>
    <w:rsid w:val="00D8381A"/>
    <w:rsid w:val="00D927EE"/>
    <w:rsid w:val="00D9663C"/>
    <w:rsid w:val="00D97F00"/>
    <w:rsid w:val="00DA1F2F"/>
    <w:rsid w:val="00DA3CEC"/>
    <w:rsid w:val="00DA403B"/>
    <w:rsid w:val="00DA4D35"/>
    <w:rsid w:val="00DB268E"/>
    <w:rsid w:val="00DC2A26"/>
    <w:rsid w:val="00DC3C4A"/>
    <w:rsid w:val="00DC6445"/>
    <w:rsid w:val="00DD32CD"/>
    <w:rsid w:val="00DD59FB"/>
    <w:rsid w:val="00DD616C"/>
    <w:rsid w:val="00DD6B7E"/>
    <w:rsid w:val="00DE501E"/>
    <w:rsid w:val="00DF6DF9"/>
    <w:rsid w:val="00DF7756"/>
    <w:rsid w:val="00E00F9A"/>
    <w:rsid w:val="00E06A1F"/>
    <w:rsid w:val="00E126BA"/>
    <w:rsid w:val="00E15391"/>
    <w:rsid w:val="00E15904"/>
    <w:rsid w:val="00E1655C"/>
    <w:rsid w:val="00E214F4"/>
    <w:rsid w:val="00E245D9"/>
    <w:rsid w:val="00E2511F"/>
    <w:rsid w:val="00E27430"/>
    <w:rsid w:val="00E31A3D"/>
    <w:rsid w:val="00E32CBC"/>
    <w:rsid w:val="00E3483A"/>
    <w:rsid w:val="00E36C62"/>
    <w:rsid w:val="00E402F7"/>
    <w:rsid w:val="00E4343D"/>
    <w:rsid w:val="00E5117D"/>
    <w:rsid w:val="00E51A37"/>
    <w:rsid w:val="00E51D4C"/>
    <w:rsid w:val="00E56252"/>
    <w:rsid w:val="00E568BB"/>
    <w:rsid w:val="00E56B79"/>
    <w:rsid w:val="00E62D17"/>
    <w:rsid w:val="00E62EC2"/>
    <w:rsid w:val="00E659C2"/>
    <w:rsid w:val="00E702E4"/>
    <w:rsid w:val="00E71ED5"/>
    <w:rsid w:val="00E8192F"/>
    <w:rsid w:val="00E81F8A"/>
    <w:rsid w:val="00E825D2"/>
    <w:rsid w:val="00E90B56"/>
    <w:rsid w:val="00E96705"/>
    <w:rsid w:val="00E967BA"/>
    <w:rsid w:val="00EA625B"/>
    <w:rsid w:val="00EB0B71"/>
    <w:rsid w:val="00EB0D29"/>
    <w:rsid w:val="00EB79EB"/>
    <w:rsid w:val="00EC159B"/>
    <w:rsid w:val="00EC4E31"/>
    <w:rsid w:val="00ED05F8"/>
    <w:rsid w:val="00ED2496"/>
    <w:rsid w:val="00ED3229"/>
    <w:rsid w:val="00ED4FB0"/>
    <w:rsid w:val="00ED6255"/>
    <w:rsid w:val="00ED6BA1"/>
    <w:rsid w:val="00EE1B85"/>
    <w:rsid w:val="00EF1886"/>
    <w:rsid w:val="00EF24AE"/>
    <w:rsid w:val="00EF38F2"/>
    <w:rsid w:val="00EF39FF"/>
    <w:rsid w:val="00EF6864"/>
    <w:rsid w:val="00EF7EF6"/>
    <w:rsid w:val="00F002C1"/>
    <w:rsid w:val="00F00509"/>
    <w:rsid w:val="00F053D0"/>
    <w:rsid w:val="00F07047"/>
    <w:rsid w:val="00F25EEE"/>
    <w:rsid w:val="00F26B5F"/>
    <w:rsid w:val="00F27BA4"/>
    <w:rsid w:val="00F31567"/>
    <w:rsid w:val="00F31B9F"/>
    <w:rsid w:val="00F3491B"/>
    <w:rsid w:val="00F42A9D"/>
    <w:rsid w:val="00F42DAE"/>
    <w:rsid w:val="00F47BDF"/>
    <w:rsid w:val="00F6145D"/>
    <w:rsid w:val="00F61F1F"/>
    <w:rsid w:val="00F6381E"/>
    <w:rsid w:val="00F647E0"/>
    <w:rsid w:val="00F747B4"/>
    <w:rsid w:val="00F76667"/>
    <w:rsid w:val="00F76A62"/>
    <w:rsid w:val="00F776BB"/>
    <w:rsid w:val="00F81576"/>
    <w:rsid w:val="00F86C69"/>
    <w:rsid w:val="00F879CC"/>
    <w:rsid w:val="00F97158"/>
    <w:rsid w:val="00FA07B5"/>
    <w:rsid w:val="00FA194D"/>
    <w:rsid w:val="00FA3A59"/>
    <w:rsid w:val="00FA4694"/>
    <w:rsid w:val="00FA4C4A"/>
    <w:rsid w:val="00FA6E7C"/>
    <w:rsid w:val="00FA79C8"/>
    <w:rsid w:val="00FB0A01"/>
    <w:rsid w:val="00FB5F0E"/>
    <w:rsid w:val="00FC074A"/>
    <w:rsid w:val="00FC0A46"/>
    <w:rsid w:val="00FC1378"/>
    <w:rsid w:val="00FC169A"/>
    <w:rsid w:val="00FC20B9"/>
    <w:rsid w:val="00FC2750"/>
    <w:rsid w:val="00FC3A61"/>
    <w:rsid w:val="00FC452C"/>
    <w:rsid w:val="00FD23A4"/>
    <w:rsid w:val="00FD6EDB"/>
    <w:rsid w:val="00FE13CB"/>
    <w:rsid w:val="00FE3A2E"/>
    <w:rsid w:val="00FF4382"/>
    <w:rsid w:val="00FF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80BE9"/>
    <w:pPr>
      <w:spacing w:line="300" w:lineRule="auto"/>
      <w:ind w:firstLineChars="200" w:firstLine="600"/>
    </w:pPr>
    <w:rPr>
      <w:rFonts w:ascii="仿宋_GB2312" w:eastAsia="仿宋_GB2312"/>
      <w:bCs/>
      <w:sz w:val="30"/>
      <w:szCs w:val="20"/>
    </w:rPr>
  </w:style>
  <w:style w:type="character" w:customStyle="1" w:styleId="Char">
    <w:name w:val="正文文本缩进 Char"/>
    <w:basedOn w:val="a0"/>
    <w:link w:val="a3"/>
    <w:rsid w:val="00080BE9"/>
    <w:rPr>
      <w:rFonts w:ascii="仿宋_GB2312" w:eastAsia="仿宋_GB2312" w:hAnsi="Times New Roman" w:cs="Times New Roman"/>
      <w:bCs/>
      <w:sz w:val="30"/>
      <w:szCs w:val="20"/>
    </w:rPr>
  </w:style>
  <w:style w:type="character" w:styleId="a4">
    <w:name w:val="page number"/>
    <w:basedOn w:val="a0"/>
    <w:rsid w:val="00080BE9"/>
  </w:style>
  <w:style w:type="paragraph" w:styleId="a5">
    <w:name w:val="footer"/>
    <w:basedOn w:val="a"/>
    <w:link w:val="Char0"/>
    <w:rsid w:val="00080BE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customStyle="1" w:styleId="Char0">
    <w:name w:val="页脚 Char"/>
    <w:basedOn w:val="a0"/>
    <w:link w:val="a5"/>
    <w:rsid w:val="00080BE9"/>
    <w:rPr>
      <w:rFonts w:ascii="Times New Roman" w:eastAsia="宋体" w:hAnsi="Times New Roman" w:cs="Times New Roman"/>
      <w:kern w:val="0"/>
      <w:sz w:val="18"/>
      <w:szCs w:val="20"/>
    </w:rPr>
  </w:style>
  <w:style w:type="paragraph" w:styleId="a6">
    <w:name w:val="Plain Text"/>
    <w:basedOn w:val="a"/>
    <w:link w:val="Char1"/>
    <w:rsid w:val="00080BE9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rsid w:val="00080BE9"/>
    <w:rPr>
      <w:rFonts w:ascii="宋体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080B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5" Type="http://schemas.openxmlformats.org/officeDocument/2006/relationships/customXml" Target="../customXml/item3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41487E007B4A14097A550CC09806FF6" ma:contentTypeVersion="1" ma:contentTypeDescription="新建文档。" ma:contentTypeScope="" ma:versionID="4fbde41f97aa98c9acef362b2d2148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355431-F7B3-4045-A563-EDDB183D19DF}"/>
</file>

<file path=customXml/itemProps2.xml><?xml version="1.0" encoding="utf-8"?>
<ds:datastoreItem xmlns:ds="http://schemas.openxmlformats.org/officeDocument/2006/customXml" ds:itemID="{DE0899E1-7986-4F2F-AF3F-A2BBF210A30E}"/>
</file>

<file path=customXml/itemProps3.xml><?xml version="1.0" encoding="utf-8"?>
<ds:datastoreItem xmlns:ds="http://schemas.openxmlformats.org/officeDocument/2006/customXml" ds:itemID="{08A184DE-C786-4FC2-B87E-CD9B27257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薛艳</dc:creator>
  <cp:lastModifiedBy>薛艳</cp:lastModifiedBy>
  <cp:revision>5</cp:revision>
  <dcterms:created xsi:type="dcterms:W3CDTF">2024-09-13T08:57:00Z</dcterms:created>
  <dcterms:modified xsi:type="dcterms:W3CDTF">2024-09-13T09:12:00Z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0x010100141487E007B4A14097A550CC09806FF6</vt:lpwstr>
  </property>
</Properties>
</file>